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14" w:rsidRDefault="002D4314" w:rsidP="002D4314">
      <w:pPr>
        <w:spacing w:line="4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2D4314" w:rsidRDefault="002D4314" w:rsidP="002D4314">
      <w:pPr>
        <w:spacing w:line="48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柳州市新型农村合作医疗市外就医信息登记表（模板）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752"/>
        <w:gridCol w:w="1488"/>
        <w:gridCol w:w="2022"/>
        <w:gridCol w:w="1398"/>
        <w:gridCol w:w="3240"/>
      </w:tblGrid>
      <w:tr w:rsidR="002D4314" w:rsidTr="00754E13">
        <w:trPr>
          <w:trHeight w:val="446"/>
        </w:trPr>
        <w:tc>
          <w:tcPr>
            <w:tcW w:w="9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姓名         </w:t>
            </w:r>
          </w:p>
        </w:tc>
        <w:tc>
          <w:tcPr>
            <w:tcW w:w="1752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参合证号      </w:t>
            </w:r>
          </w:p>
        </w:tc>
        <w:tc>
          <w:tcPr>
            <w:tcW w:w="2022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24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</w:t>
            </w:r>
          </w:p>
        </w:tc>
      </w:tr>
      <w:tr w:rsidR="002D4314" w:rsidTr="00754E13">
        <w:trPr>
          <w:trHeight w:val="1978"/>
        </w:trPr>
        <w:tc>
          <w:tcPr>
            <w:tcW w:w="10800" w:type="dxa"/>
            <w:gridSpan w:val="6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现收取该患者自    年    月    日至    年    月    日于        医院就诊，费用合计       元的异地就医补偿材料，其中：发票原件：     份，费用汇总清单：   份， 出院小结：   份，疾病证明书：   份，异地证明：       份， 转院证明：   份，</w:t>
            </w:r>
          </w:p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身份证复印件： 份，银行卡复印件：   份， 其他：</w:t>
            </w:r>
          </w:p>
        </w:tc>
      </w:tr>
      <w:tr w:rsidR="002D4314" w:rsidTr="00754E13">
        <w:trPr>
          <w:trHeight w:val="544"/>
        </w:trPr>
        <w:tc>
          <w:tcPr>
            <w:tcW w:w="10800" w:type="dxa"/>
            <w:gridSpan w:val="6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患者银行账户信息</w:t>
            </w:r>
          </w:p>
        </w:tc>
      </w:tr>
      <w:tr w:rsidR="002D4314" w:rsidTr="00754E13">
        <w:trPr>
          <w:trHeight w:val="367"/>
        </w:trPr>
        <w:tc>
          <w:tcPr>
            <w:tcW w:w="10800" w:type="dxa"/>
            <w:gridSpan w:val="6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户名：           账号：</w:t>
            </w:r>
          </w:p>
        </w:tc>
      </w:tr>
      <w:tr w:rsidR="002D4314" w:rsidTr="00754E13">
        <w:trPr>
          <w:trHeight w:val="2385"/>
        </w:trPr>
        <w:tc>
          <w:tcPr>
            <w:tcW w:w="10800" w:type="dxa"/>
            <w:gridSpan w:val="6"/>
          </w:tcPr>
          <w:p w:rsidR="002D4314" w:rsidRDefault="002D4314" w:rsidP="002D4314">
            <w:pPr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该患者补偿类型及标准为：   （补偿类型及补偿标准按照患者实际情况填写） </w:t>
            </w:r>
          </w:p>
          <w:p w:rsidR="002D4314" w:rsidRDefault="002D4314" w:rsidP="002D4314">
            <w:pPr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审核完成后系统将补偿信息发送至您预留手机号码，如有异议可于5个工作日内向我中心进行电话咨询，在规定时间内未提出异议即视为认可审核结果。</w:t>
            </w:r>
          </w:p>
          <w:p w:rsidR="002D4314" w:rsidRDefault="002D4314" w:rsidP="002D4314">
            <w:pPr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请患者/代办人核对上述信息后确认签字，办理人：      联系电话：</w:t>
            </w:r>
          </w:p>
        </w:tc>
      </w:tr>
      <w:tr w:rsidR="002D4314" w:rsidTr="00754E13">
        <w:tc>
          <w:tcPr>
            <w:tcW w:w="10800" w:type="dxa"/>
            <w:gridSpan w:val="6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签收人：           ，日期：   年   月   日</w:t>
            </w:r>
          </w:p>
        </w:tc>
      </w:tr>
    </w:tbl>
    <w:p w:rsidR="002D4314" w:rsidRDefault="002D4314" w:rsidP="002D4314">
      <w:pPr>
        <w:spacing w:line="480" w:lineRule="exact"/>
        <w:rPr>
          <w:rFonts w:ascii="仿宋" w:eastAsia="仿宋" w:hAnsi="仿宋" w:cs="仿宋" w:hint="eastAsia"/>
          <w:sz w:val="32"/>
          <w:szCs w:val="32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2D4314" w:rsidTr="00754E13">
        <w:trPr>
          <w:trHeight w:val="1978"/>
        </w:trPr>
        <w:tc>
          <w:tcPr>
            <w:tcW w:w="108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现收取该患者自    年    月    日至    年    月    日于        医院就诊，费用合计       元的异地就医补偿材料，其中：发票原件：     份，费用汇总清单：   份， 出院小结：   份，疾病证明书：   份，异地证明：       份， 转院证明：   份，</w:t>
            </w:r>
          </w:p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身份证复印件： 份，银行卡复印件：   份， 其他：</w:t>
            </w:r>
          </w:p>
        </w:tc>
      </w:tr>
      <w:tr w:rsidR="002D4314" w:rsidTr="00754E13">
        <w:trPr>
          <w:trHeight w:val="544"/>
        </w:trPr>
        <w:tc>
          <w:tcPr>
            <w:tcW w:w="108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患者银行账户信息</w:t>
            </w:r>
          </w:p>
        </w:tc>
      </w:tr>
      <w:tr w:rsidR="002D4314" w:rsidTr="00754E13">
        <w:trPr>
          <w:trHeight w:val="367"/>
        </w:trPr>
        <w:tc>
          <w:tcPr>
            <w:tcW w:w="108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户名：           账号：</w:t>
            </w:r>
          </w:p>
        </w:tc>
      </w:tr>
      <w:tr w:rsidR="002D4314" w:rsidTr="00754E13">
        <w:trPr>
          <w:trHeight w:val="2139"/>
        </w:trPr>
        <w:tc>
          <w:tcPr>
            <w:tcW w:w="10800" w:type="dxa"/>
          </w:tcPr>
          <w:p w:rsidR="002D4314" w:rsidRDefault="002D4314" w:rsidP="002D4314">
            <w:pPr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该患者补偿类型及标准为：   （补偿类型及补偿标准按照患者实际情况填写） </w:t>
            </w:r>
          </w:p>
          <w:p w:rsidR="002D4314" w:rsidRDefault="002D4314" w:rsidP="002D4314">
            <w:pPr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审核完成后系统将补偿信息发送至您预留手机号码，如有异议可于5个工作日内向我中心进行电话咨询，在规定时间内未提出异议即视为认可审核结果。</w:t>
            </w:r>
          </w:p>
          <w:p w:rsidR="002D4314" w:rsidRDefault="002D4314" w:rsidP="002D4314">
            <w:pPr>
              <w:numPr>
                <w:ilvl w:val="0"/>
                <w:numId w:val="1"/>
              </w:num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请患者/代办人核对上述信息后确认签字，办理人：      联系电话：</w:t>
            </w:r>
          </w:p>
        </w:tc>
      </w:tr>
      <w:tr w:rsidR="002D4314" w:rsidTr="00754E13">
        <w:tc>
          <w:tcPr>
            <w:tcW w:w="108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签收人：           ，日期：   年   月   日</w:t>
            </w:r>
          </w:p>
        </w:tc>
      </w:tr>
    </w:tbl>
    <w:p w:rsidR="002D4314" w:rsidRDefault="002D4314" w:rsidP="002D4314">
      <w:pPr>
        <w:spacing w:line="48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说明：登记表一式两份，补偿类型及补偿标准按照患者实际情况填写。</w:t>
      </w:r>
    </w:p>
    <w:p w:rsidR="002D4314" w:rsidRDefault="002D4314" w:rsidP="002D4314">
      <w:pPr>
        <w:spacing w:line="480" w:lineRule="exact"/>
        <w:rPr>
          <w:rFonts w:ascii="仿宋_GB2312" w:eastAsia="仿宋_GB2312" w:hAnsi="宋体" w:cs="宋体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附件2：</w:t>
      </w:r>
    </w:p>
    <w:p w:rsidR="002D4314" w:rsidRDefault="002D4314" w:rsidP="002D4314">
      <w:pPr>
        <w:spacing w:line="48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柳州市新型农村合作医疗市外就医费用审核</w:t>
      </w:r>
    </w:p>
    <w:p w:rsidR="002D4314" w:rsidRDefault="002D4314" w:rsidP="002D4314">
      <w:pPr>
        <w:spacing w:line="48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不予补偿告知书</w:t>
      </w:r>
    </w:p>
    <w:p w:rsidR="002D4314" w:rsidRDefault="002D4314" w:rsidP="002D4314">
      <w:pPr>
        <w:spacing w:line="460" w:lineRule="exact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hint="eastAsia"/>
          <w:sz w:val="24"/>
          <w:u w:val="single"/>
        </w:rPr>
        <w:t xml:space="preserve">    </w:t>
      </w:r>
      <w:r>
        <w:rPr>
          <w:rFonts w:ascii="仿宋_GB2312" w:eastAsia="仿宋_GB2312" w:hAnsi="仿宋_GB2312" w:hint="eastAsia"/>
          <w:sz w:val="24"/>
        </w:rPr>
        <w:t xml:space="preserve"> 患者：</w:t>
      </w:r>
    </w:p>
    <w:p w:rsidR="002D4314" w:rsidRDefault="002D4314" w:rsidP="002D4314">
      <w:pPr>
        <w:spacing w:line="460" w:lineRule="exact"/>
        <w:ind w:firstLineChars="200" w:firstLine="480"/>
        <w:rPr>
          <w:rFonts w:eastAsia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我中心于   年   月   日 收到您到</w:t>
      </w:r>
      <w:r>
        <w:rPr>
          <w:rFonts w:ascii="仿宋_GB2312" w:eastAsia="仿宋_GB2312" w:hAnsi="仿宋_GB2312" w:hint="eastAsia"/>
          <w:sz w:val="24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kern w:val="0"/>
          <w:sz w:val="24"/>
          <w:lang w:val="zh-CN"/>
        </w:rPr>
        <w:t>就医的报账材料，经审核，您报送的材料</w:t>
      </w:r>
      <w:r>
        <w:rPr>
          <w:rFonts w:eastAsia="仿宋_GB2312"/>
          <w:sz w:val="24"/>
        </w:rPr>
        <w:t>属下列</w:t>
      </w:r>
      <w:r>
        <w:rPr>
          <w:rFonts w:eastAsia="仿宋_GB2312" w:hint="eastAsia"/>
          <w:sz w:val="24"/>
        </w:rPr>
        <w:t>情形</w:t>
      </w:r>
      <w:r>
        <w:rPr>
          <w:rFonts w:eastAsia="仿宋_GB2312"/>
          <w:sz w:val="24"/>
        </w:rPr>
        <w:t>之一</w:t>
      </w:r>
      <w:r>
        <w:rPr>
          <w:rFonts w:eastAsia="仿宋_GB2312" w:hint="eastAsia"/>
          <w:sz w:val="24"/>
        </w:rPr>
        <w:t>的</w:t>
      </w:r>
      <w:r>
        <w:rPr>
          <w:rFonts w:eastAsia="仿宋_GB2312"/>
          <w:sz w:val="24"/>
        </w:rPr>
        <w:t>不予补偿</w:t>
      </w:r>
      <w:r>
        <w:rPr>
          <w:rFonts w:eastAsia="仿宋_GB2312" w:hint="eastAsia"/>
          <w:sz w:val="24"/>
        </w:rPr>
        <w:t>范围</w:t>
      </w:r>
      <w:r>
        <w:rPr>
          <w:rFonts w:eastAsia="仿宋_GB2312"/>
          <w:sz w:val="24"/>
        </w:rPr>
        <w:t>：</w:t>
      </w:r>
    </w:p>
    <w:p w:rsidR="002D4314" w:rsidRDefault="002D4314" w:rsidP="002D4314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>（ ）</w:t>
      </w:r>
      <w:r>
        <w:rPr>
          <w:rFonts w:ascii="仿宋_GB2312" w:eastAsia="仿宋_GB2312" w:cs="新宋体" w:hint="eastAsia"/>
          <w:kern w:val="0"/>
          <w:sz w:val="24"/>
        </w:rPr>
        <w:t>1.报销手续不全或不符合财务制度规定的；</w:t>
      </w:r>
    </w:p>
    <w:p w:rsidR="002D4314" w:rsidRDefault="002D4314" w:rsidP="002D4314">
      <w:pPr>
        <w:widowControl/>
        <w:adjustRightInd w:val="0"/>
        <w:snapToGrid w:val="0"/>
        <w:spacing w:line="460" w:lineRule="exact"/>
        <w:ind w:firstLineChars="100" w:firstLine="240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  （ ）</w:t>
      </w:r>
      <w:r>
        <w:rPr>
          <w:rFonts w:ascii="仿宋_GB2312" w:eastAsia="仿宋_GB2312" w:cs="新宋体" w:hint="eastAsia"/>
          <w:kern w:val="0"/>
          <w:sz w:val="24"/>
        </w:rPr>
        <w:t>2.</w:t>
      </w:r>
      <w:r>
        <w:rPr>
          <w:rFonts w:ascii="仿宋_GB2312" w:eastAsia="仿宋_GB2312" w:hAnsi="宋体" w:hint="eastAsia"/>
          <w:kern w:val="0"/>
          <w:sz w:val="24"/>
        </w:rPr>
        <w:t>由于打架（含夫妻打架）、斗殴、闹事、自杀、酗酒、吸毒、故意自伤自残、四轮机动车及各类违反交通法规驾驶（包括无证驾驶、酒后驾驶、未达法定年龄上路驾驶等）造成交通意外所发生的医疗费用，以及医疗事故、违法行为等所产生的医药费用。</w:t>
      </w:r>
    </w:p>
    <w:p w:rsidR="002D4314" w:rsidRDefault="002D4314" w:rsidP="002D4314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>（ ）</w:t>
      </w:r>
      <w:r>
        <w:rPr>
          <w:rFonts w:ascii="仿宋_GB2312" w:eastAsia="仿宋_GB2312" w:cs="新宋体" w:hint="eastAsia"/>
          <w:kern w:val="0"/>
          <w:sz w:val="24"/>
        </w:rPr>
        <w:t>3．近（弱）视矫正术、气功疗法、音乐疗法、保健疗法、营养疗法、磁疗等；</w:t>
      </w:r>
    </w:p>
    <w:p w:rsidR="002D4314" w:rsidRDefault="002D4314" w:rsidP="002D4314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>（ ）</w:t>
      </w:r>
      <w:r>
        <w:rPr>
          <w:rFonts w:ascii="仿宋_GB2312" w:eastAsia="仿宋_GB2312" w:cs="新宋体" w:hint="eastAsia"/>
          <w:kern w:val="0"/>
          <w:sz w:val="24"/>
        </w:rPr>
        <w:t>4．各种美容、健美、减肥、增胖、增效项目及非功能性整容、矫形手术包括倒睫、眼睑下垂、多指（趾）等矫正等费用；</w:t>
      </w:r>
    </w:p>
    <w:p w:rsidR="002D4314" w:rsidRDefault="002D4314" w:rsidP="002D4314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>（ ）</w:t>
      </w:r>
      <w:r>
        <w:rPr>
          <w:rFonts w:ascii="仿宋_GB2312" w:eastAsia="仿宋_GB2312" w:cs="新宋体" w:hint="eastAsia"/>
          <w:kern w:val="0"/>
          <w:sz w:val="24"/>
        </w:rPr>
        <w:t>5.义齿、眼镜、助听器和各种自用的保健、按摩、推拿治疗等器械费用；</w:t>
      </w:r>
    </w:p>
    <w:p w:rsidR="002D4314" w:rsidRDefault="002D4314" w:rsidP="002D4314">
      <w:pPr>
        <w:spacing w:line="460" w:lineRule="exact"/>
        <w:ind w:firstLineChars="200" w:firstLine="480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>（ ）</w:t>
      </w:r>
      <w:r>
        <w:rPr>
          <w:rFonts w:ascii="仿宋_GB2312" w:eastAsia="仿宋_GB2312" w:cs="新宋体" w:hint="eastAsia"/>
          <w:kern w:val="0"/>
          <w:sz w:val="24"/>
        </w:rPr>
        <w:t>6．在国外和港、澳、台地区发生的医疗费用；</w:t>
      </w:r>
    </w:p>
    <w:p w:rsidR="002D4314" w:rsidRDefault="002D4314" w:rsidP="002D4314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>（ ）</w:t>
      </w:r>
      <w:r>
        <w:rPr>
          <w:rFonts w:ascii="仿宋_GB2312" w:eastAsia="仿宋_GB2312" w:cs="新宋体" w:hint="eastAsia"/>
          <w:kern w:val="0"/>
          <w:sz w:val="24"/>
        </w:rPr>
        <w:t>7．各类器官、组织移植的器官源和组织源，以及开展摘取器官、组织移植的器官源和组织源的手术等相关费用；</w:t>
      </w:r>
    </w:p>
    <w:p w:rsidR="002D4314" w:rsidRDefault="002D4314" w:rsidP="002D4314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>（ ）</w:t>
      </w:r>
      <w:r>
        <w:rPr>
          <w:rFonts w:ascii="仿宋_GB2312" w:eastAsia="仿宋_GB2312" w:cs="新宋体" w:hint="eastAsia"/>
          <w:kern w:val="0"/>
          <w:sz w:val="24"/>
        </w:rPr>
        <w:t>8.未经转诊到异地就医或到非新农合定点医疗机构就医的；</w:t>
      </w:r>
    </w:p>
    <w:p w:rsidR="002D4314" w:rsidRDefault="002D4314" w:rsidP="002D4314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>（ ）</w:t>
      </w:r>
      <w:r>
        <w:rPr>
          <w:rFonts w:ascii="仿宋_GB2312" w:eastAsia="仿宋_GB2312" w:cs="新宋体" w:hint="eastAsia"/>
          <w:kern w:val="0"/>
          <w:sz w:val="24"/>
        </w:rPr>
        <w:t>9.应当由工伤保险、生育保险基金和第三方承担的医疗费用；</w:t>
      </w:r>
    </w:p>
    <w:p w:rsidR="002D4314" w:rsidRDefault="002D4314" w:rsidP="002D4314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>（ ）</w:t>
      </w:r>
      <w:r>
        <w:rPr>
          <w:rFonts w:ascii="仿宋_GB2312" w:eastAsia="仿宋_GB2312" w:cs="新宋体" w:hint="eastAsia"/>
          <w:kern w:val="0"/>
          <w:sz w:val="24"/>
        </w:rPr>
        <w:t>10．免疫规划接种、疫苗费（狂犬病疫苗除外）、婚检等属公共卫生和保健项目的费用；</w:t>
      </w:r>
    </w:p>
    <w:p w:rsidR="002D4314" w:rsidRDefault="002D4314" w:rsidP="002D4314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="仿宋_GB2312" w:eastAsia="仿宋_GB2312" w:cs="新宋体" w:hint="eastAsia"/>
          <w:kern w:val="0"/>
          <w:sz w:val="24"/>
        </w:rPr>
      </w:pPr>
      <w:r>
        <w:rPr>
          <w:rFonts w:ascii="仿宋_GB2312" w:eastAsia="仿宋_GB2312" w:hAnsi="仿宋_GB2312" w:hint="eastAsia"/>
          <w:sz w:val="24"/>
        </w:rPr>
        <w:t>（ ）</w:t>
      </w:r>
      <w:r>
        <w:rPr>
          <w:rFonts w:ascii="仿宋_GB2312" w:eastAsia="仿宋_GB2312" w:cs="新宋体" w:hint="eastAsia"/>
          <w:kern w:val="0"/>
          <w:sz w:val="24"/>
        </w:rPr>
        <w:t>11．</w:t>
      </w:r>
      <w:r>
        <w:rPr>
          <w:rFonts w:ascii="仿宋_GB2312" w:eastAsia="仿宋_GB2312" w:hAnsi="宋体" w:hint="eastAsia"/>
          <w:kern w:val="0"/>
          <w:sz w:val="24"/>
        </w:rPr>
        <w:t>各种不育(孕)症（输卵管通水、造影、修复整形术等），性功能障碍、试管婴儿及胚胎植入术后三个月内产生并发症的医疗费用。</w:t>
      </w:r>
    </w:p>
    <w:p w:rsidR="002D4314" w:rsidRDefault="002D4314" w:rsidP="002D4314">
      <w:pPr>
        <w:widowControl/>
        <w:adjustRightInd w:val="0"/>
        <w:snapToGrid w:val="0"/>
        <w:spacing w:line="460" w:lineRule="exact"/>
        <w:ind w:firstLineChars="100" w:firstLine="240"/>
        <w:rPr>
          <w:rFonts w:ascii="仿宋_GB2312" w:eastAsia="仿宋_GB2312" w:cs="新宋体" w:hint="eastAsia"/>
          <w:color w:val="FF0000"/>
          <w:kern w:val="0"/>
          <w:sz w:val="24"/>
        </w:rPr>
      </w:pPr>
      <w:r>
        <w:rPr>
          <w:rFonts w:ascii="仿宋_GB2312" w:eastAsia="仿宋_GB2312" w:cs="新宋体" w:hint="eastAsia"/>
          <w:kern w:val="0"/>
          <w:sz w:val="24"/>
        </w:rPr>
        <w:t xml:space="preserve">  （ ）12.其他规定不予补偿的费用。具体说明：</w:t>
      </w:r>
      <w:r>
        <w:rPr>
          <w:rFonts w:ascii="仿宋_GB2312" w:eastAsia="仿宋_GB2312" w:cs="新宋体" w:hint="eastAsia"/>
          <w:kern w:val="0"/>
          <w:sz w:val="24"/>
          <w:u w:val="single"/>
        </w:rPr>
        <w:t xml:space="preserve">                               </w:t>
      </w:r>
      <w:r>
        <w:rPr>
          <w:rFonts w:ascii="仿宋_GB2312" w:eastAsia="仿宋_GB2312" w:cs="新宋体" w:hint="eastAsia"/>
          <w:kern w:val="0"/>
          <w:sz w:val="24"/>
        </w:rPr>
        <w:t>。</w:t>
      </w:r>
    </w:p>
    <w:p w:rsidR="002D4314" w:rsidRDefault="002D4314" w:rsidP="002D4314">
      <w:pPr>
        <w:spacing w:line="46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  <w:lang w:val="zh-CN"/>
        </w:rPr>
      </w:pPr>
      <w:r>
        <w:rPr>
          <w:rFonts w:ascii="仿宋_GB2312" w:eastAsia="仿宋_GB2312" w:hAnsi="仿宋_GB2312" w:hint="eastAsia"/>
          <w:bCs/>
          <w:sz w:val="24"/>
        </w:rPr>
        <w:t>按照</w:t>
      </w:r>
      <w:r>
        <w:rPr>
          <w:rFonts w:ascii="仿宋_GB2312" w:eastAsia="仿宋_GB2312" w:hAnsi="仿宋_GB2312" w:hint="eastAsia"/>
          <w:kern w:val="0"/>
          <w:sz w:val="24"/>
        </w:rPr>
        <w:t>《</w:t>
      </w:r>
      <w:r>
        <w:rPr>
          <w:rFonts w:ascii="仿宋_GB2312" w:eastAsia="仿宋_GB2312" w:hAnsi="仿宋_GB2312" w:cs="仿宋_GB2312" w:hint="eastAsia"/>
          <w:sz w:val="24"/>
        </w:rPr>
        <w:t>关于印发《柳州市新型农村合作医疗基金市级统筹补偿技术方案（2016年修订）》的通知</w:t>
      </w:r>
      <w:r>
        <w:rPr>
          <w:rFonts w:ascii="仿宋_GB2312" w:eastAsia="仿宋_GB2312" w:hAnsi="仿宋_GB2312" w:hint="eastAsia"/>
          <w:kern w:val="0"/>
          <w:sz w:val="24"/>
        </w:rPr>
        <w:t>》（柳卫基卫〔2016〕1号）文件要求</w:t>
      </w:r>
      <w:r>
        <w:rPr>
          <w:rFonts w:ascii="仿宋_GB2312" w:eastAsia="仿宋_GB2312" w:hAnsi="仿宋_GB2312" w:hint="eastAsia"/>
          <w:sz w:val="24"/>
        </w:rPr>
        <w:t>，</w:t>
      </w:r>
      <w:r>
        <w:rPr>
          <w:rFonts w:ascii="仿宋_GB2312" w:eastAsia="仿宋_GB2312" w:hAnsi="仿宋_GB2312" w:cs="仿宋_GB2312" w:hint="eastAsia"/>
          <w:kern w:val="0"/>
          <w:sz w:val="24"/>
          <w:lang w:val="zh-CN"/>
        </w:rPr>
        <w:t>我中心对您到市外就医所产生的医疗费用不予补偿。</w:t>
      </w:r>
    </w:p>
    <w:p w:rsidR="002D4314" w:rsidRDefault="002D4314" w:rsidP="002D4314">
      <w:pPr>
        <w:spacing w:line="46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24"/>
          <w:lang w:val="zh-CN"/>
        </w:rPr>
        <w:t>办理人：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                         签收人：</w:t>
      </w:r>
    </w:p>
    <w:p w:rsidR="002D4314" w:rsidRDefault="002D4314" w:rsidP="002D4314">
      <w:pPr>
        <w:spacing w:line="460" w:lineRule="exact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                                 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kern w:val="0"/>
          <w:sz w:val="24"/>
        </w:rPr>
        <w:t>新型农村合作医疗管理中心</w:t>
      </w:r>
    </w:p>
    <w:p w:rsidR="002D4314" w:rsidRDefault="002D4314" w:rsidP="002D4314">
      <w:pPr>
        <w:spacing w:line="480" w:lineRule="exact"/>
        <w:rPr>
          <w:rFonts w:ascii="仿宋_GB2312" w:eastAsia="仿宋_GB2312" w:hAnsi="宋体" w:cs="宋体" w:hint="eastAsia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附件3：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75"/>
        <w:gridCol w:w="1620"/>
        <w:gridCol w:w="599"/>
        <w:gridCol w:w="735"/>
        <w:gridCol w:w="71"/>
        <w:gridCol w:w="724"/>
        <w:gridCol w:w="705"/>
        <w:gridCol w:w="1306"/>
        <w:gridCol w:w="2141"/>
      </w:tblGrid>
      <w:tr w:rsidR="002D4314" w:rsidTr="00754E13">
        <w:trPr>
          <w:trHeight w:val="540"/>
        </w:trPr>
        <w:tc>
          <w:tcPr>
            <w:tcW w:w="9176" w:type="dxa"/>
            <w:gridSpan w:val="9"/>
            <w:tcBorders>
              <w:bottom w:val="single" w:sz="4" w:space="0" w:color="000000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柳州市新农合意外伤害报账责任自负声明</w:t>
            </w:r>
          </w:p>
        </w:tc>
      </w:tr>
      <w:tr w:rsidR="002D4314" w:rsidTr="00754E13">
        <w:trPr>
          <w:trHeight w:val="5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患者姓名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参合证号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4314" w:rsidTr="00754E13">
        <w:trPr>
          <w:trHeight w:val="5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4314" w:rsidTr="00754E13">
        <w:trPr>
          <w:trHeight w:val="5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住院日期</w:t>
            </w:r>
          </w:p>
        </w:tc>
        <w:tc>
          <w:tcPr>
            <w:tcW w:w="3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出院日期</w:t>
            </w:r>
          </w:p>
        </w:tc>
        <w:tc>
          <w:tcPr>
            <w:tcW w:w="3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4314" w:rsidTr="00754E13">
        <w:trPr>
          <w:trHeight w:val="48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诊 断</w:t>
            </w:r>
          </w:p>
        </w:tc>
        <w:tc>
          <w:tcPr>
            <w:tcW w:w="7901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4314" w:rsidTr="00754E13">
        <w:trPr>
          <w:trHeight w:val="644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意外受伤经过说明（患者本人或代办人填写）</w:t>
            </w:r>
          </w:p>
        </w:tc>
        <w:tc>
          <w:tcPr>
            <w:tcW w:w="79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top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2D4314" w:rsidTr="00754E13">
        <w:trPr>
          <w:trHeight w:val="644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90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4314" w:rsidTr="00754E13">
        <w:trPr>
          <w:trHeight w:val="644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90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4314" w:rsidTr="00754E13">
        <w:trPr>
          <w:trHeight w:val="644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90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4314" w:rsidTr="00754E13">
        <w:trPr>
          <w:trHeight w:val="644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90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4314" w:rsidTr="00754E13">
        <w:trPr>
          <w:trHeight w:val="644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90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4314" w:rsidTr="00754E13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4314" w:rsidRDefault="002D4314" w:rsidP="00754E1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患者须承担责任告知</w:t>
            </w:r>
          </w:p>
        </w:tc>
        <w:tc>
          <w:tcPr>
            <w:tcW w:w="7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314" w:rsidRDefault="002D4314" w:rsidP="00754E13">
            <w:pPr>
              <w:spacing w:line="480" w:lineRule="exac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患者须保证本次意外伤害无第三方责任，提交的各项材料真实有效，</w:t>
            </w:r>
            <w:r>
              <w:rPr>
                <w:sz w:val="28"/>
                <w:szCs w:val="28"/>
              </w:rPr>
              <w:t>如有欺骗、隐瞒等</w:t>
            </w:r>
            <w:r>
              <w:rPr>
                <w:rFonts w:hint="eastAsia"/>
                <w:sz w:val="28"/>
                <w:szCs w:val="28"/>
              </w:rPr>
              <w:t>套取新农合基金行为</w:t>
            </w:r>
            <w:r>
              <w:rPr>
                <w:sz w:val="28"/>
                <w:szCs w:val="28"/>
              </w:rPr>
              <w:t>，本次报账无效，新农合经办机构有权追讨已补偿的新农合款</w:t>
            </w: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sz w:val="28"/>
                <w:szCs w:val="28"/>
              </w:rPr>
              <w:t>，并取消</w:t>
            </w:r>
            <w:r>
              <w:rPr>
                <w:rFonts w:hint="eastAsia"/>
                <w:sz w:val="28"/>
                <w:szCs w:val="28"/>
              </w:rPr>
              <w:t>患者所在家庭</w:t>
            </w:r>
            <w:r>
              <w:rPr>
                <w:sz w:val="28"/>
                <w:szCs w:val="28"/>
              </w:rPr>
              <w:t>整户</w:t>
            </w:r>
            <w:r>
              <w:rPr>
                <w:rFonts w:hint="eastAsia"/>
                <w:sz w:val="28"/>
                <w:szCs w:val="28"/>
              </w:rPr>
              <w:t>参合</w:t>
            </w:r>
            <w:r>
              <w:rPr>
                <w:sz w:val="28"/>
                <w:szCs w:val="28"/>
              </w:rPr>
              <w:t>人员本年度</w:t>
            </w:r>
            <w:r>
              <w:rPr>
                <w:rFonts w:hint="eastAsia"/>
                <w:sz w:val="28"/>
                <w:szCs w:val="28"/>
              </w:rPr>
              <w:t>新农合</w:t>
            </w:r>
            <w:r>
              <w:rPr>
                <w:sz w:val="28"/>
                <w:szCs w:val="28"/>
              </w:rPr>
              <w:t>报账资格。</w:t>
            </w:r>
            <w:r>
              <w:rPr>
                <w:rFonts w:hint="eastAsia"/>
                <w:sz w:val="28"/>
                <w:szCs w:val="28"/>
              </w:rPr>
              <w:t>完成</w:t>
            </w:r>
            <w:r>
              <w:rPr>
                <w:sz w:val="28"/>
                <w:szCs w:val="28"/>
              </w:rPr>
              <w:t>新农合报帐后所有原件材料</w:t>
            </w:r>
            <w:r>
              <w:rPr>
                <w:rFonts w:hint="eastAsia"/>
                <w:sz w:val="28"/>
                <w:szCs w:val="28"/>
              </w:rPr>
              <w:t>必须留新农合经办机构存档备查，</w:t>
            </w:r>
            <w:r>
              <w:rPr>
                <w:sz w:val="28"/>
                <w:szCs w:val="28"/>
              </w:rPr>
              <w:t>不再退回本人。</w:t>
            </w:r>
          </w:p>
        </w:tc>
      </w:tr>
      <w:tr w:rsidR="002D4314" w:rsidTr="00754E13">
        <w:trPr>
          <w:trHeight w:val="20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14" w:rsidRDefault="002D4314" w:rsidP="00754E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患者声明</w:t>
            </w:r>
          </w:p>
        </w:tc>
        <w:tc>
          <w:tcPr>
            <w:tcW w:w="7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14" w:rsidRDefault="002D4314" w:rsidP="00754E13">
            <w:pPr>
              <w:widowControl/>
              <w:spacing w:line="480" w:lineRule="exact"/>
              <w:textAlignment w:val="top"/>
              <w:rPr>
                <w:rStyle w:val="font01"/>
                <w:rFonts w:hint="default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本人声明</w:t>
            </w:r>
            <w:r>
              <w:rPr>
                <w:rStyle w:val="font21"/>
                <w:rFonts w:hint="default"/>
                <w:b w:val="0"/>
                <w:bCs/>
                <w:sz w:val="28"/>
                <w:szCs w:val="28"/>
              </w:rPr>
              <w:t>：</w:t>
            </w:r>
            <w:r>
              <w:rPr>
                <w:rStyle w:val="font01"/>
                <w:rFonts w:hint="default"/>
                <w:sz w:val="28"/>
                <w:szCs w:val="28"/>
              </w:rPr>
              <w:t>本人受伤住院所产生的费用无第三方负责，受伤经过属实，上述需承担责任事项已明白告知。</w:t>
            </w:r>
          </w:p>
          <w:p w:rsidR="002D4314" w:rsidRDefault="002D4314" w:rsidP="00754E13">
            <w:pPr>
              <w:widowControl/>
              <w:spacing w:line="480" w:lineRule="exact"/>
              <w:textAlignment w:val="top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Style w:val="font01"/>
                <w:rFonts w:hint="default"/>
                <w:sz w:val="28"/>
                <w:szCs w:val="28"/>
              </w:rPr>
              <w:t>患者（代办人）签名：                 年    月   日</w:t>
            </w:r>
          </w:p>
        </w:tc>
      </w:tr>
    </w:tbl>
    <w:p w:rsidR="002D4314" w:rsidRDefault="002D4314" w:rsidP="002D4314">
      <w:pPr>
        <w:spacing w:line="480" w:lineRule="exact"/>
        <w:rPr>
          <w:rFonts w:hint="eastAsia"/>
        </w:rPr>
      </w:pPr>
    </w:p>
    <w:p w:rsidR="002D4314" w:rsidRDefault="002D4314" w:rsidP="002D4314">
      <w:pPr>
        <w:spacing w:line="480" w:lineRule="exact"/>
        <w:rPr>
          <w:rFonts w:hint="eastAsia"/>
        </w:rPr>
      </w:pPr>
    </w:p>
    <w:p w:rsidR="002D4314" w:rsidRDefault="002D4314" w:rsidP="002D4314">
      <w:pPr>
        <w:spacing w:line="480" w:lineRule="exact"/>
        <w:jc w:val="left"/>
        <w:rPr>
          <w:rFonts w:ascii="仿宋" w:eastAsia="仿宋" w:hAnsi="仿宋" w:cs="仿宋" w:hint="eastAsia"/>
          <w:sz w:val="32"/>
          <w:szCs w:val="32"/>
        </w:rPr>
        <w:sectPr w:rsidR="002D4314">
          <w:footerReference w:type="default" r:id="rId5"/>
          <w:pgSz w:w="11906" w:h="16838"/>
          <w:pgMar w:top="1304" w:right="1304" w:bottom="1304" w:left="1531" w:header="851" w:footer="992" w:gutter="0"/>
          <w:cols w:space="720"/>
          <w:docGrid w:type="lines" w:linePitch="316"/>
        </w:sectPr>
      </w:pPr>
    </w:p>
    <w:p w:rsidR="002D4314" w:rsidRDefault="002D4314" w:rsidP="002D4314">
      <w:pPr>
        <w:spacing w:line="48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附件4：</w:t>
      </w:r>
    </w:p>
    <w:p w:rsidR="002D4314" w:rsidRDefault="002D4314" w:rsidP="002D4314">
      <w:pPr>
        <w:spacing w:line="48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异地就医情况核查登记表</w:t>
      </w:r>
    </w:p>
    <w:p w:rsidR="002D4314" w:rsidRDefault="002D4314" w:rsidP="002D4314">
      <w:pPr>
        <w:spacing w:line="480" w:lineRule="exact"/>
        <w:rPr>
          <w:rFonts w:ascii="宋体" w:hAnsi="宋体" w:cs="宋体" w:hint="eastAsia"/>
          <w:b/>
          <w:bCs/>
          <w:sz w:val="44"/>
          <w:szCs w:val="44"/>
        </w:rPr>
      </w:pPr>
    </w:p>
    <w:p w:rsidR="002D4314" w:rsidRDefault="002D4314" w:rsidP="002D4314">
      <w:pPr>
        <w:spacing w:line="480" w:lineRule="exac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核查单位：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         </w:t>
      </w:r>
      <w:r>
        <w:rPr>
          <w:rFonts w:ascii="宋体" w:hAnsi="宋体" w:cs="宋体" w:hint="eastAsia"/>
          <w:b/>
          <w:bCs/>
          <w:sz w:val="32"/>
          <w:szCs w:val="32"/>
        </w:rPr>
        <w:t>新型农村合作医疗管理中心</w:t>
      </w:r>
    </w:p>
    <w:p w:rsidR="002D4314" w:rsidRDefault="002D4314" w:rsidP="002D4314">
      <w:pPr>
        <w:spacing w:line="480" w:lineRule="exact"/>
        <w:rPr>
          <w:rFonts w:ascii="宋体" w:hAnsi="宋体" w:cs="宋体" w:hint="eastAsia"/>
          <w:b/>
          <w:bCs/>
          <w:sz w:val="32"/>
          <w:szCs w:val="32"/>
        </w:rPr>
      </w:pPr>
    </w:p>
    <w:tbl>
      <w:tblPr>
        <w:tblW w:w="1483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1571"/>
        <w:gridCol w:w="1995"/>
        <w:gridCol w:w="2520"/>
        <w:gridCol w:w="1650"/>
        <w:gridCol w:w="2700"/>
        <w:gridCol w:w="1950"/>
        <w:gridCol w:w="1590"/>
      </w:tblGrid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患者姓名</w:t>
            </w: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参合证号</w:t>
            </w: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医疗机构及部门</w:t>
            </w: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医院电话</w:t>
            </w: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情况记录</w:t>
            </w: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核查人签名</w:t>
            </w: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核查时间</w:t>
            </w: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D4314" w:rsidTr="00754E13">
        <w:tc>
          <w:tcPr>
            <w:tcW w:w="859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70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95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90" w:type="dxa"/>
          </w:tcPr>
          <w:p w:rsidR="002D4314" w:rsidRDefault="002D4314" w:rsidP="00754E13">
            <w:pPr>
              <w:spacing w:line="48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2D4314" w:rsidRDefault="002D4314" w:rsidP="002D4314">
      <w:pPr>
        <w:spacing w:line="480" w:lineRule="exact"/>
        <w:rPr>
          <w:rFonts w:ascii="仿宋" w:eastAsia="仿宋" w:hAnsi="仿宋" w:cs="仿宋" w:hint="eastAsia"/>
          <w:sz w:val="32"/>
          <w:szCs w:val="32"/>
        </w:rPr>
      </w:pPr>
    </w:p>
    <w:p w:rsidR="000A2CD2" w:rsidRDefault="000A2CD2"/>
    <w:sectPr w:rsidR="000A2CD2">
      <w:pgSz w:w="16838" w:h="11906" w:orient="landscape"/>
      <w:pgMar w:top="1304" w:right="1304" w:bottom="1304" w:left="1304" w:header="851" w:footer="992" w:gutter="0"/>
      <w:cols w:space="720"/>
      <w:docGrid w:type="lines"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F53" w:rsidRDefault="002D431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D4314">
      <w:rPr>
        <w:noProof/>
        <w:lang w:val="zh-CN"/>
      </w:rPr>
      <w:t>1</w:t>
    </w:r>
    <w:r>
      <w:fldChar w:fldCharType="end"/>
    </w:r>
  </w:p>
  <w:p w:rsidR="00B10F53" w:rsidRDefault="002D4314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314"/>
    <w:rsid w:val="00052A05"/>
    <w:rsid w:val="000A2CD2"/>
    <w:rsid w:val="00207EC2"/>
    <w:rsid w:val="002D4314"/>
    <w:rsid w:val="00527061"/>
    <w:rsid w:val="006B6452"/>
    <w:rsid w:val="00762720"/>
    <w:rsid w:val="008941FE"/>
    <w:rsid w:val="008C3BA9"/>
    <w:rsid w:val="00AD5998"/>
    <w:rsid w:val="00B41D94"/>
    <w:rsid w:val="00BD1617"/>
    <w:rsid w:val="00C44315"/>
    <w:rsid w:val="00C73786"/>
    <w:rsid w:val="00D6290E"/>
    <w:rsid w:val="00D7291F"/>
    <w:rsid w:val="00E16CD5"/>
    <w:rsid w:val="00F17DEE"/>
    <w:rsid w:val="00F3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14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2D431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2D4314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paragraph" w:styleId="a3">
    <w:name w:val="footer"/>
    <w:basedOn w:val="a"/>
    <w:link w:val="Char"/>
    <w:uiPriority w:val="99"/>
    <w:rsid w:val="002D4314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character" w:customStyle="1" w:styleId="Char">
    <w:name w:val="页脚 Char"/>
    <w:basedOn w:val="a0"/>
    <w:link w:val="a3"/>
    <w:uiPriority w:val="99"/>
    <w:rsid w:val="002D4314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WTT</dc:creator>
  <cp:lastModifiedBy>WTT</cp:lastModifiedBy>
  <cp:revision>1</cp:revision>
  <dcterms:created xsi:type="dcterms:W3CDTF">2016-06-17T03:20:00Z</dcterms:created>
  <dcterms:modified xsi:type="dcterms:W3CDTF">2016-06-17T03:20:00Z</dcterms:modified>
</cp:coreProperties>
</file>