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AE" w:rsidRPr="007F6EAE" w:rsidRDefault="007F6EAE" w:rsidP="007F6EAE">
      <w:r w:rsidRPr="007F6EAE">
        <w:rPr>
          <w:b/>
          <w:bCs/>
        </w:rPr>
        <w:t>《河南省社会救助实施办法》重点任务分工</w:t>
      </w:r>
    </w:p>
    <w:tbl>
      <w:tblPr>
        <w:tblW w:w="6906" w:type="dxa"/>
        <w:jc w:val="center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941"/>
        <w:gridCol w:w="4185"/>
      </w:tblGrid>
      <w:tr w:rsidR="007F6EAE" w:rsidRPr="007F6EAE">
        <w:trPr>
          <w:trHeight w:val="794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序号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工作任务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责任单位</w:t>
            </w:r>
            <w:r w:rsidRPr="007F6EAE">
              <w:rPr>
                <w:rFonts w:hint="eastAsia"/>
              </w:rPr>
              <w:br/>
              <w:t>(</w:t>
            </w:r>
            <w:r w:rsidRPr="007F6EAE">
              <w:rPr>
                <w:rFonts w:hint="eastAsia"/>
              </w:rPr>
              <w:t>列在首位的为牵头单位，其余为协助单位</w:t>
            </w:r>
            <w:r w:rsidRPr="007F6EAE">
              <w:rPr>
                <w:rFonts w:hint="eastAsia"/>
              </w:rPr>
              <w:t>)</w:t>
            </w:r>
          </w:p>
        </w:tc>
      </w:tr>
      <w:tr w:rsidR="007F6EAE" w:rsidRPr="007F6EAE">
        <w:trPr>
          <w:trHeight w:val="2213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社会救助制度与其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他社会保障制度相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衔接，社会</w:t>
            </w:r>
            <w:proofErr w:type="gramStart"/>
            <w:r w:rsidRPr="007F6EAE">
              <w:rPr>
                <w:rFonts w:hint="eastAsia"/>
              </w:rPr>
              <w:t>救助水</w:t>
            </w:r>
            <w:proofErr w:type="gramEnd"/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平与经济社会发展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水平相适应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省民政厅、发展改革委、财政厅、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省政府其他有关部门，省辖市人民政府</w:t>
            </w:r>
          </w:p>
        </w:tc>
      </w:tr>
      <w:tr w:rsidR="007F6EAE" w:rsidRPr="007F6EAE">
        <w:trPr>
          <w:trHeight w:val="1362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2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统筹全省社会救助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体系建设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省民政厅、编办、发展改革委、财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政厅、卫生计生委、教育厅、住房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城乡建设厅、人力资源社会保障厅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3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研究制定村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居）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民委员会协助做好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有关社会救助工作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的指导意见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省民政厅、省政府其他有关部门，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省辖市、省直管县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1078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将社会救助纳入国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民经济和社会发展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规划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省发展改革委、省政府其他有关部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门，省辖市、省直管县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2496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5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建立健全政府领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导、</w:t>
            </w:r>
            <w:proofErr w:type="gramStart"/>
            <w:r w:rsidRPr="007F6EAE">
              <w:rPr>
                <w:rFonts w:hint="eastAsia"/>
              </w:rPr>
              <w:t>民政部门牵</w:t>
            </w:r>
            <w:proofErr w:type="gramEnd"/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头、有关部门配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合、社会力量参与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的社会救助工作协</w:t>
            </w:r>
            <w:r w:rsidRPr="007F6EAE">
              <w:rPr>
                <w:rFonts w:hint="eastAsia"/>
              </w:rPr>
              <w:br/>
            </w:r>
            <w:proofErr w:type="gramStart"/>
            <w:r w:rsidRPr="007F6EAE">
              <w:rPr>
                <w:rFonts w:hint="eastAsia"/>
              </w:rPr>
              <w:t>调机制</w:t>
            </w:r>
            <w:proofErr w:type="gramEnd"/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省民政厅、卫生计生委、教育厅、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住房城乡建设厅、人力资源社会保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障厅、省政府其他有关部门，省辖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6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将政府安排的社会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救助资金和社会救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助工作经费纳入财</w:t>
            </w:r>
            <w:r w:rsidRPr="007F6EAE">
              <w:rPr>
                <w:rFonts w:hint="eastAsia"/>
              </w:rPr>
              <w:br/>
            </w:r>
            <w:proofErr w:type="gramStart"/>
            <w:r w:rsidRPr="007F6EAE">
              <w:rPr>
                <w:rFonts w:hint="eastAsia"/>
              </w:rPr>
              <w:t>政预算</w:t>
            </w:r>
            <w:proofErr w:type="gramEnd"/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省财政厅、民政厅、卫生计生委、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教育厅、住房城乡建设厅、人力资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源社会保障厅，省辖市、省直管县</w:t>
            </w:r>
            <w:r w:rsidRPr="007F6EAE">
              <w:rPr>
                <w:rFonts w:hint="eastAsia"/>
              </w:rPr>
              <w:br/>
              <w:t>(</w:t>
            </w:r>
            <w:r w:rsidRPr="007F6EAE">
              <w:rPr>
                <w:rFonts w:hint="eastAsia"/>
              </w:rPr>
              <w:t>市</w:t>
            </w:r>
            <w:r w:rsidRPr="007F6EAE">
              <w:rPr>
                <w:rFonts w:hint="eastAsia"/>
              </w:rPr>
              <w:t>)</w:t>
            </w:r>
            <w:r w:rsidRPr="007F6EAE">
              <w:rPr>
                <w:rFonts w:hint="eastAsia"/>
              </w:rPr>
              <w:t>人民政府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7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制定完善社会救助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资金管理办法，加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强管理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省财政厅、省政府其他有关部门，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省辖市、省直管县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1929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lastRenderedPageBreak/>
              <w:t>8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建立互通互联、资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源共享的社会救助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管理信息系统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省民政厅、发展改革委、财政厅、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工业和信息化委、卫生计生委、教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育厅、住房城乡建设厅、人力资源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社会保障厅，省辖市、省直管县</w:t>
            </w:r>
            <w:r w:rsidRPr="007F6EAE">
              <w:rPr>
                <w:rFonts w:hint="eastAsia"/>
              </w:rPr>
              <w:br/>
              <w:t>(</w:t>
            </w:r>
            <w:r w:rsidRPr="007F6EAE">
              <w:rPr>
                <w:rFonts w:hint="eastAsia"/>
              </w:rPr>
              <w:t>市</w:t>
            </w:r>
            <w:r w:rsidRPr="007F6EAE">
              <w:rPr>
                <w:rFonts w:hint="eastAsia"/>
              </w:rPr>
              <w:t>)</w:t>
            </w:r>
            <w:r w:rsidRPr="007F6EAE">
              <w:rPr>
                <w:rFonts w:hint="eastAsia"/>
              </w:rPr>
              <w:t>人民政府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9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研究制定最低生活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保障家庭收入状</w:t>
            </w:r>
            <w:r w:rsidRPr="007F6EAE">
              <w:rPr>
                <w:rFonts w:hint="eastAsia"/>
              </w:rPr>
              <w:br/>
            </w:r>
            <w:proofErr w:type="gramStart"/>
            <w:r w:rsidRPr="007F6EAE">
              <w:rPr>
                <w:rFonts w:hint="eastAsia"/>
              </w:rPr>
              <w:t>况</w:t>
            </w:r>
            <w:proofErr w:type="gramEnd"/>
            <w:r w:rsidRPr="007F6EAE">
              <w:rPr>
                <w:rFonts w:hint="eastAsia"/>
              </w:rPr>
              <w:t>、财产状况认定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办法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省民政厅、省政府其他有关部门，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省辖市、省直管县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1362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10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完善实施特困人员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供养制度的具体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措施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省民政厅、省政府其他有关部门，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省辖市、省直管县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11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规划、建设自然灾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害救助物资储备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库，保障救助物资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供应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省发展改革委、民政厅、财政厅、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农业厅、国土资源厅、环保厅，省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1816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12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研究制定自然灾害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损失情况评估、核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定办法，规范自然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灾害信息发布机制</w:t>
            </w:r>
            <w:r w:rsidRPr="007F6EAE">
              <w:rPr>
                <w:rFonts w:hint="eastAsia"/>
              </w:rPr>
              <w:br/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省民政厅、财政厅、交通运输厅、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农业厅、国土资源厅、水利厅、地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震局、气象局、统计局、省政府其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他有关部门，省辖市、省直管县</w:t>
            </w:r>
            <w:r w:rsidRPr="007F6EAE">
              <w:rPr>
                <w:rFonts w:hint="eastAsia"/>
              </w:rPr>
              <w:br/>
              <w:t>(</w:t>
            </w:r>
            <w:r w:rsidRPr="007F6EAE">
              <w:rPr>
                <w:rFonts w:hint="eastAsia"/>
              </w:rPr>
              <w:t>市</w:t>
            </w:r>
            <w:r w:rsidRPr="007F6EAE">
              <w:rPr>
                <w:rFonts w:hint="eastAsia"/>
              </w:rPr>
              <w:t>)</w:t>
            </w:r>
            <w:r w:rsidRPr="007F6EAE">
              <w:rPr>
                <w:rFonts w:hint="eastAsia"/>
              </w:rPr>
              <w:t>人民政府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13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完善实施医疗救助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制度的具体措施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省民政厅、财政厅、卫生计生委、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省政府其他有关部门，省辖市、省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14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建立健全医疗救助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与基本医疗保险、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大病保险相衔接的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医疗费用结算机制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省民政厅、发展改革委、财政厅、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人力资源社会保障厅、卫生计生委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15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指导各地完善实施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疾病应急救助制度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的具体措施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省卫生计生委、省政府其他有关部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门，省辖市、省直管县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政府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lastRenderedPageBreak/>
              <w:t>16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完善实施教育救助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制度的具体措施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省教育厅、财政厅、民政厅、省政</w:t>
            </w:r>
            <w:r w:rsidRPr="007F6EAE">
              <w:rPr>
                <w:rFonts w:hint="eastAsia"/>
              </w:rPr>
              <w:br/>
            </w:r>
            <w:proofErr w:type="gramStart"/>
            <w:r w:rsidRPr="007F6EAE">
              <w:rPr>
                <w:rFonts w:hint="eastAsia"/>
              </w:rPr>
              <w:t>府其他</w:t>
            </w:r>
            <w:proofErr w:type="gramEnd"/>
            <w:r w:rsidRPr="007F6EAE">
              <w:rPr>
                <w:rFonts w:hint="eastAsia"/>
              </w:rPr>
              <w:t>有关部门，省辖市、省直管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17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完善实施住房救助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制度的具体措施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省住房城乡建设厅、财政厅、民政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厅，省辖市、省直管县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18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完善实施就业救助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政策措施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省人力资源社会保障厅、财政厅、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民政厅，省辖市、省直管县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人民政府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19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完善实施临时救助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制度的具体措施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省民政厅、财政厅、省政府其他有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关部门，省辖市、省直管县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人民政府</w:t>
            </w:r>
          </w:p>
        </w:tc>
      </w:tr>
      <w:tr w:rsidR="007F6EAE" w:rsidRPr="007F6EAE">
        <w:trPr>
          <w:trHeight w:val="1816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20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完善对生活无着的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流浪乞讨人员提供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临时食宿、疾病救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治、协助返回</w:t>
            </w:r>
            <w:proofErr w:type="gramStart"/>
            <w:r w:rsidRPr="007F6EAE">
              <w:rPr>
                <w:rFonts w:hint="eastAsia"/>
              </w:rPr>
              <w:t>等救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助措施</w:t>
            </w:r>
            <w:proofErr w:type="gramEnd"/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省民政厅、省政府其他有关部门，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省辖市、省直管县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1929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21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完善鼓励社会力量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参与社会救助的财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政补贴、税收优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惠、费用减免等支</w:t>
            </w:r>
            <w:r w:rsidRPr="007F6EAE">
              <w:rPr>
                <w:rFonts w:hint="eastAsia"/>
              </w:rPr>
              <w:br/>
            </w:r>
            <w:proofErr w:type="gramStart"/>
            <w:r w:rsidRPr="007F6EAE">
              <w:rPr>
                <w:rFonts w:hint="eastAsia"/>
              </w:rPr>
              <w:t>持政策</w:t>
            </w:r>
            <w:proofErr w:type="gramEnd"/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省财政厅、民政厅、国税局、地税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局、总工会、残联、省政府其他有关部门</w:t>
            </w:r>
          </w:p>
        </w:tc>
      </w:tr>
      <w:tr w:rsidR="007F6EAE" w:rsidRPr="007F6EAE">
        <w:trPr>
          <w:trHeight w:val="1362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22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健全社会力量参与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社会救助的机制和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渠道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省民政厅、财政厅、卫生计生委、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教育厅、住房城乡建设厅、人力资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源社会保障厅、总工会、残联、省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政府其他有关部门</w:t>
            </w:r>
          </w:p>
        </w:tc>
      </w:tr>
      <w:tr w:rsidR="007F6EAE" w:rsidRPr="007F6EAE">
        <w:trPr>
          <w:trHeight w:val="1929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23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加强对社会救助工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作的监督检查，完</w:t>
            </w:r>
            <w:r w:rsidRPr="007F6EAE">
              <w:rPr>
                <w:rFonts w:hint="eastAsia"/>
              </w:rPr>
              <w:br/>
            </w:r>
            <w:proofErr w:type="gramStart"/>
            <w:r w:rsidRPr="007F6EAE">
              <w:rPr>
                <w:rFonts w:hint="eastAsia"/>
              </w:rPr>
              <w:t>善监督</w:t>
            </w:r>
            <w:proofErr w:type="gramEnd"/>
            <w:r w:rsidRPr="007F6EAE">
              <w:rPr>
                <w:rFonts w:hint="eastAsia"/>
              </w:rPr>
              <w:t>管理制度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省民政厅、卫生计生委、教育厅、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住房城乡建设厅、人力资源社会保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障厅、财政厅、审计厅，省辖市、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3064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lastRenderedPageBreak/>
              <w:t>24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建立申请和已获得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社会救助家庭收入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状况、财产状况查</w:t>
            </w:r>
            <w:r w:rsidRPr="007F6EAE">
              <w:rPr>
                <w:rFonts w:hint="eastAsia"/>
              </w:rPr>
              <w:br/>
            </w:r>
            <w:proofErr w:type="gramStart"/>
            <w:r w:rsidRPr="007F6EAE">
              <w:rPr>
                <w:rFonts w:hint="eastAsia"/>
              </w:rPr>
              <w:t>询</w:t>
            </w:r>
            <w:proofErr w:type="gramEnd"/>
            <w:r w:rsidRPr="007F6EAE">
              <w:rPr>
                <w:rFonts w:hint="eastAsia"/>
              </w:rPr>
              <w:t>、核对机制，申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请和已获得社会救</w:t>
            </w:r>
            <w:r w:rsidRPr="007F6EAE">
              <w:rPr>
                <w:rFonts w:hint="eastAsia"/>
              </w:rPr>
              <w:br/>
            </w:r>
            <w:proofErr w:type="gramStart"/>
            <w:r w:rsidRPr="007F6EAE">
              <w:rPr>
                <w:rFonts w:hint="eastAsia"/>
              </w:rPr>
              <w:t>助家庭</w:t>
            </w:r>
            <w:proofErr w:type="gramEnd"/>
            <w:r w:rsidRPr="007F6EAE">
              <w:rPr>
                <w:rFonts w:hint="eastAsia"/>
              </w:rPr>
              <w:t>经济状况信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息核对平台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省民政厅、发展改革委、公安厅、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财政厅、工业和信息化委、国土资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源厅、交通运输厅、卫生计生委、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住房城乡建设厅、人力资源社会保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障厅、人行郑州中心支行、国税局、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地税局、工商局、河南银监局、证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监局、保监局，省辖市、省直管县</w:t>
            </w:r>
            <w:r w:rsidRPr="007F6EAE">
              <w:rPr>
                <w:rFonts w:hint="eastAsia"/>
              </w:rPr>
              <w:br/>
              <w:t>(</w:t>
            </w:r>
            <w:r w:rsidRPr="007F6EAE">
              <w:rPr>
                <w:rFonts w:hint="eastAsia"/>
              </w:rPr>
              <w:t>市</w:t>
            </w:r>
            <w:r w:rsidRPr="007F6EAE">
              <w:rPr>
                <w:rFonts w:hint="eastAsia"/>
              </w:rPr>
              <w:t>)</w:t>
            </w:r>
            <w:r w:rsidRPr="007F6EAE">
              <w:rPr>
                <w:rFonts w:hint="eastAsia"/>
              </w:rPr>
              <w:t>人民政府</w:t>
            </w:r>
          </w:p>
        </w:tc>
      </w:tr>
      <w:tr w:rsidR="007F6EAE" w:rsidRPr="007F6EAE">
        <w:trPr>
          <w:trHeight w:val="1816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25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推动建立社会救助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申请统一受理窗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口，完善社会救助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申请、受理、转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办、办理机制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省民政厅、卫生计生委、教育厅、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住房城乡建设厅、人力资源社会保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障厅、省政府其他有关部门，省辖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  <w:tr w:rsidR="007F6EAE" w:rsidRPr="007F6EAE">
        <w:trPr>
          <w:trHeight w:val="1645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26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深入宣传社会救助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法律、法规和政策</w:t>
            </w:r>
          </w:p>
        </w:tc>
        <w:tc>
          <w:tcPr>
            <w:tcW w:w="4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7F6EAE" w:rsidRDefault="007F6EAE" w:rsidP="007F6EAE">
            <w:r w:rsidRPr="007F6EAE">
              <w:rPr>
                <w:rFonts w:hint="eastAsia"/>
              </w:rPr>
              <w:t>省民政厅、卫生计生委、教育厅、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住房城乡建设厅、人力资源社会保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障厅、司法厅、新闻出版广电局，</w:t>
            </w:r>
            <w:r w:rsidRPr="007F6EAE">
              <w:rPr>
                <w:rFonts w:hint="eastAsia"/>
              </w:rPr>
              <w:br/>
            </w:r>
            <w:r w:rsidRPr="007F6EAE">
              <w:rPr>
                <w:rFonts w:hint="eastAsia"/>
              </w:rPr>
              <w:t>省辖市、省直管县</w:t>
            </w:r>
            <w:r w:rsidRPr="007F6EAE">
              <w:rPr>
                <w:rFonts w:hint="eastAsia"/>
              </w:rPr>
              <w:t>(</w:t>
            </w:r>
            <w:r w:rsidRPr="007F6EAE">
              <w:rPr>
                <w:rFonts w:hint="eastAsia"/>
              </w:rPr>
              <w:t>市）人民政府</w:t>
            </w:r>
          </w:p>
        </w:tc>
      </w:tr>
    </w:tbl>
    <w:p w:rsidR="009359E2" w:rsidRPr="007F6EAE" w:rsidRDefault="009359E2">
      <w:bookmarkStart w:id="0" w:name="_GoBack"/>
      <w:bookmarkEnd w:id="0"/>
    </w:p>
    <w:sectPr w:rsidR="009359E2" w:rsidRPr="007F6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AE"/>
    <w:rsid w:val="007F6EAE"/>
    <w:rsid w:val="0093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1811</Characters>
  <Application>Microsoft Office Word</Application>
  <DocSecurity>0</DocSecurity>
  <Lines>15</Lines>
  <Paragraphs>4</Paragraphs>
  <ScaleCrop>false</ScaleCrop>
  <Company>china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2016-08-13T14:15:00Z</dcterms:created>
  <dcterms:modified xsi:type="dcterms:W3CDTF">2016-08-13T14:15:00Z</dcterms:modified>
</cp:coreProperties>
</file>