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F5294" w14:textId="77777777" w:rsidR="005349E9" w:rsidRPr="00B03AE7" w:rsidRDefault="005349E9" w:rsidP="005349E9">
      <w:pPr>
        <w:widowControl/>
        <w:autoSpaceDE w:val="0"/>
        <w:autoSpaceDN w:val="0"/>
        <w:adjustRightInd w:val="0"/>
        <w:rPr>
          <w:rFonts w:ascii="宋体" w:eastAsia="宋体" w:hAnsi="Times New Roman" w:cs="宋体"/>
          <w:b/>
          <w:color w:val="000000" w:themeColor="text1"/>
          <w:kern w:val="0"/>
          <w:sz w:val="18"/>
          <w:szCs w:val="18"/>
        </w:rPr>
      </w:pPr>
      <w:r w:rsidRPr="00B03AE7">
        <w:rPr>
          <w:rFonts w:ascii="宋体" w:eastAsia="宋体" w:hAnsi="Times New Roman" w:cs="宋体" w:hint="eastAsia"/>
          <w:b/>
          <w:color w:val="000000" w:themeColor="text1"/>
          <w:kern w:val="0"/>
          <w:sz w:val="18"/>
          <w:szCs w:val="18"/>
        </w:rPr>
        <w:t>附件</w:t>
      </w:r>
      <w:r w:rsidRPr="00B03AE7">
        <w:rPr>
          <w:rFonts w:ascii="宋体" w:eastAsia="宋体" w:hAnsi="Times New Roman" w:cs="宋体"/>
          <w:b/>
          <w:color w:val="000000" w:themeColor="text1"/>
          <w:kern w:val="0"/>
          <w:sz w:val="18"/>
          <w:szCs w:val="18"/>
        </w:rPr>
        <w:t>1</w:t>
      </w:r>
      <w:r w:rsidRPr="00B03AE7">
        <w:rPr>
          <w:rFonts w:ascii="宋体" w:eastAsia="宋体" w:hAnsi="Times New Roman" w:cs="宋体" w:hint="eastAsia"/>
          <w:b/>
          <w:color w:val="000000" w:themeColor="text1"/>
          <w:kern w:val="0"/>
          <w:sz w:val="18"/>
          <w:szCs w:val="18"/>
        </w:rPr>
        <w:t>：大病医保特殊药品目录编号、功能主治、通用名、剂型和规格</w:t>
      </w:r>
    </w:p>
    <w:tbl>
      <w:tblPr>
        <w:tblW w:w="5000" w:type="pct"/>
        <w:tblBorders>
          <w:top w:val="nil"/>
          <w:left w:val="nil"/>
          <w:right w:val="nil"/>
        </w:tblBorders>
        <w:tblLook w:val="0000" w:firstRow="0" w:lastRow="0" w:firstColumn="0" w:lastColumn="0" w:noHBand="0" w:noVBand="0"/>
      </w:tblPr>
      <w:tblGrid>
        <w:gridCol w:w="1529"/>
        <w:gridCol w:w="4536"/>
        <w:gridCol w:w="3575"/>
        <w:gridCol w:w="1681"/>
        <w:gridCol w:w="2855"/>
      </w:tblGrid>
      <w:tr w:rsidR="005349E9" w:rsidRPr="00B03AE7" w14:paraId="4599A64C" w14:textId="77777777" w:rsidTr="005349E9">
        <w:trPr>
          <w:trHeight w:val="322"/>
        </w:trPr>
        <w:tc>
          <w:tcPr>
            <w:tcW w:w="539" w:type="pct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574FE430" w14:textId="77777777" w:rsidR="005349E9" w:rsidRPr="00B03AE7" w:rsidRDefault="005349E9" w:rsidP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cs="宋体" w:hint="eastAsia"/>
                <w:color w:val="000000" w:themeColor="text1"/>
                <w:kern w:val="0"/>
                <w:sz w:val="18"/>
                <w:szCs w:val="18"/>
              </w:rPr>
              <w:t>目录编号</w:t>
            </w:r>
          </w:p>
        </w:tc>
        <w:tc>
          <w:tcPr>
            <w:tcW w:w="1600" w:type="pct"/>
            <w:tcBorders>
              <w:top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2EF1D8E9" w14:textId="77777777" w:rsidR="005349E9" w:rsidRPr="00B03AE7" w:rsidRDefault="005349E9" w:rsidP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功能主治</w:t>
            </w:r>
          </w:p>
        </w:tc>
        <w:tc>
          <w:tcPr>
            <w:tcW w:w="1261" w:type="pct"/>
            <w:tcBorders>
              <w:top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0F1B2376" w14:textId="77777777" w:rsidR="005349E9" w:rsidRPr="00B03AE7" w:rsidRDefault="005349E9" w:rsidP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药品名称</w:t>
            </w:r>
          </w:p>
        </w:tc>
        <w:tc>
          <w:tcPr>
            <w:tcW w:w="593" w:type="pct"/>
            <w:tcBorders>
              <w:top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1F2C1DEA" w14:textId="77777777" w:rsidR="005349E9" w:rsidRPr="00B03AE7" w:rsidRDefault="005349E9" w:rsidP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剂型</w:t>
            </w:r>
          </w:p>
        </w:tc>
        <w:tc>
          <w:tcPr>
            <w:tcW w:w="1007" w:type="pct"/>
            <w:tcBorders>
              <w:top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7A846EC0" w14:textId="77777777" w:rsidR="005349E9" w:rsidRPr="00B03AE7" w:rsidRDefault="005349E9" w:rsidP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规格</w:t>
            </w:r>
          </w:p>
        </w:tc>
      </w:tr>
      <w:tr w:rsidR="005349E9" w:rsidRPr="00B03AE7" w14:paraId="4B507E28" w14:textId="77777777" w:rsidTr="005349E9">
        <w:tblPrEx>
          <w:tblBorders>
            <w:top w:val="none" w:sz="0" w:space="0" w:color="auto"/>
          </w:tblBorders>
        </w:tblPrEx>
        <w:trPr>
          <w:trHeight w:val="322"/>
        </w:trPr>
        <w:tc>
          <w:tcPr>
            <w:tcW w:w="539" w:type="pct"/>
            <w:vMerge w:val="restart"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328D96D7" w14:textId="77777777" w:rsidR="005349E9" w:rsidRPr="00B03AE7" w:rsidRDefault="005349E9" w:rsidP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1246</w:t>
            </w:r>
          </w:p>
        </w:tc>
        <w:tc>
          <w:tcPr>
            <w:tcW w:w="1600" w:type="pct"/>
            <w:vMerge w:val="restart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7CE078CA" w14:textId="77777777" w:rsidR="005349E9" w:rsidRPr="00B03AE7" w:rsidRDefault="005349E9" w:rsidP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慢性粒细胞白血病、</w:t>
            </w:r>
          </w:p>
          <w:p w14:paraId="4A86D08C" w14:textId="77777777" w:rsidR="005349E9" w:rsidRPr="00B03AE7" w:rsidRDefault="005349E9" w:rsidP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恶性胃肠道间质肿瘤</w:t>
            </w:r>
          </w:p>
        </w:tc>
        <w:tc>
          <w:tcPr>
            <w:tcW w:w="1261" w:type="pct"/>
            <w:vMerge w:val="restart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30FB6BBE" w14:textId="77777777" w:rsidR="005349E9" w:rsidRPr="00B03AE7" w:rsidRDefault="00B03AE7" w:rsidP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hyperlink r:id="rId5" w:history="1">
              <w:r w:rsidR="005349E9" w:rsidRPr="00B03AE7">
                <w:rPr>
                  <w:rFonts w:ascii="宋体" w:eastAsia="宋体" w:hAnsi="Times New Roman" w:cs="宋体" w:hint="eastAsia"/>
                  <w:color w:val="000000" w:themeColor="text1"/>
                  <w:kern w:val="0"/>
                  <w:sz w:val="18"/>
                  <w:szCs w:val="18"/>
                </w:rPr>
                <w:t>甲磺酸伊马替尼</w:t>
              </w:r>
            </w:hyperlink>
            <w:bookmarkStart w:id="0" w:name="_GoBack"/>
            <w:bookmarkEnd w:id="0"/>
          </w:p>
        </w:tc>
        <w:tc>
          <w:tcPr>
            <w:tcW w:w="593" w:type="pct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38612C8B" w14:textId="77777777" w:rsidR="005349E9" w:rsidRPr="00B03AE7" w:rsidRDefault="005349E9" w:rsidP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胶囊</w:t>
            </w:r>
          </w:p>
        </w:tc>
        <w:tc>
          <w:tcPr>
            <w:tcW w:w="1007" w:type="pct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02F6A625" w14:textId="77777777" w:rsidR="005349E9" w:rsidRPr="00B03AE7" w:rsidRDefault="005349E9" w:rsidP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100mg</w:t>
            </w:r>
          </w:p>
        </w:tc>
      </w:tr>
      <w:tr w:rsidR="005349E9" w:rsidRPr="00B03AE7" w14:paraId="2F31230D" w14:textId="77777777" w:rsidTr="005349E9">
        <w:tblPrEx>
          <w:tblBorders>
            <w:top w:val="none" w:sz="0" w:space="0" w:color="auto"/>
          </w:tblBorders>
        </w:tblPrEx>
        <w:trPr>
          <w:trHeight w:val="140"/>
        </w:trPr>
        <w:tc>
          <w:tcPr>
            <w:tcW w:w="539" w:type="pct"/>
            <w:vMerge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6A049E85" w14:textId="77777777" w:rsidR="005349E9" w:rsidRPr="00B03AE7" w:rsidRDefault="005349E9" w:rsidP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600" w:type="pct"/>
            <w:vMerge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4E424AED" w14:textId="77777777" w:rsidR="005349E9" w:rsidRPr="00B03AE7" w:rsidRDefault="005349E9" w:rsidP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261" w:type="pct"/>
            <w:vMerge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6041548A" w14:textId="77777777" w:rsidR="005349E9" w:rsidRPr="00B03AE7" w:rsidRDefault="005349E9" w:rsidP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593" w:type="pct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4555284B" w14:textId="77777777" w:rsidR="005349E9" w:rsidRPr="00B03AE7" w:rsidRDefault="005349E9" w:rsidP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片剂</w:t>
            </w:r>
          </w:p>
        </w:tc>
        <w:tc>
          <w:tcPr>
            <w:tcW w:w="1007" w:type="pct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6EF7B03E" w14:textId="77777777" w:rsidR="005349E9" w:rsidRPr="00B03AE7" w:rsidRDefault="005349E9" w:rsidP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100mg</w:t>
            </w:r>
          </w:p>
        </w:tc>
      </w:tr>
      <w:tr w:rsidR="005349E9" w:rsidRPr="00B03AE7" w14:paraId="64D790FD" w14:textId="77777777" w:rsidTr="005349E9">
        <w:tblPrEx>
          <w:tblBorders>
            <w:top w:val="none" w:sz="0" w:space="0" w:color="auto"/>
          </w:tblBorders>
        </w:tblPrEx>
        <w:trPr>
          <w:trHeight w:val="642"/>
        </w:trPr>
        <w:tc>
          <w:tcPr>
            <w:tcW w:w="539" w:type="pct"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0B1A6C30" w14:textId="77777777" w:rsidR="005349E9" w:rsidRPr="00B03AE7" w:rsidRDefault="005349E9" w:rsidP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1247</w:t>
            </w:r>
          </w:p>
        </w:tc>
        <w:tc>
          <w:tcPr>
            <w:tcW w:w="1600" w:type="pct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0FB52556" w14:textId="77777777" w:rsidR="005349E9" w:rsidRPr="00B03AE7" w:rsidRDefault="005349E9" w:rsidP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恶性胸膜间皮瘤、</w:t>
            </w:r>
          </w:p>
          <w:p w14:paraId="33661B0D" w14:textId="77777777" w:rsidR="005349E9" w:rsidRPr="00B03AE7" w:rsidRDefault="005349E9" w:rsidP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非小细胞肺癌</w:t>
            </w:r>
          </w:p>
        </w:tc>
        <w:tc>
          <w:tcPr>
            <w:tcW w:w="1261" w:type="pct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6F288E26" w14:textId="77777777" w:rsidR="005349E9" w:rsidRPr="00B03AE7" w:rsidRDefault="005349E9" w:rsidP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培美曲塞二钠</w:t>
            </w:r>
          </w:p>
        </w:tc>
        <w:tc>
          <w:tcPr>
            <w:tcW w:w="593" w:type="pct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01E22C23" w14:textId="77777777" w:rsidR="005349E9" w:rsidRPr="00B03AE7" w:rsidRDefault="005349E9" w:rsidP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注射剂</w:t>
            </w:r>
          </w:p>
        </w:tc>
        <w:tc>
          <w:tcPr>
            <w:tcW w:w="1007" w:type="pct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5CC3F695" w14:textId="77777777" w:rsidR="005349E9" w:rsidRPr="00B03AE7" w:rsidRDefault="005349E9" w:rsidP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100mg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200mg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，</w:t>
            </w: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500mg</w:t>
            </w:r>
          </w:p>
        </w:tc>
      </w:tr>
      <w:tr w:rsidR="005349E9" w:rsidRPr="00B03AE7" w14:paraId="0781BA18" w14:textId="77777777" w:rsidTr="005349E9">
        <w:tblPrEx>
          <w:tblBorders>
            <w:top w:val="none" w:sz="0" w:space="0" w:color="auto"/>
          </w:tblBorders>
        </w:tblPrEx>
        <w:trPr>
          <w:trHeight w:val="306"/>
        </w:trPr>
        <w:tc>
          <w:tcPr>
            <w:tcW w:w="539" w:type="pct"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3CE2291B" w14:textId="77777777" w:rsidR="005349E9" w:rsidRPr="00B03AE7" w:rsidRDefault="005349E9" w:rsidP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1248</w:t>
            </w:r>
          </w:p>
        </w:tc>
        <w:tc>
          <w:tcPr>
            <w:tcW w:w="1600" w:type="pct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4B4FB990" w14:textId="77777777" w:rsidR="005349E9" w:rsidRPr="00B03AE7" w:rsidRDefault="005349E9" w:rsidP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非小细胞肺癌</w:t>
            </w:r>
          </w:p>
        </w:tc>
        <w:tc>
          <w:tcPr>
            <w:tcW w:w="1261" w:type="pct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4C8EB176" w14:textId="77777777" w:rsidR="005349E9" w:rsidRPr="00B03AE7" w:rsidRDefault="005349E9" w:rsidP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重组人血管内皮抑制素</w:t>
            </w:r>
          </w:p>
        </w:tc>
        <w:tc>
          <w:tcPr>
            <w:tcW w:w="593" w:type="pct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193AE824" w14:textId="77777777" w:rsidR="005349E9" w:rsidRPr="00B03AE7" w:rsidRDefault="005349E9" w:rsidP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注射剂</w:t>
            </w:r>
          </w:p>
        </w:tc>
        <w:tc>
          <w:tcPr>
            <w:tcW w:w="1007" w:type="pct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03E8729E" w14:textId="77777777" w:rsidR="005349E9" w:rsidRPr="00B03AE7" w:rsidRDefault="005349E9" w:rsidP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15mg/3 ml</w:t>
            </w:r>
          </w:p>
        </w:tc>
      </w:tr>
      <w:tr w:rsidR="005349E9" w:rsidRPr="00B03AE7" w14:paraId="108DB5AD" w14:textId="77777777" w:rsidTr="005349E9">
        <w:tblPrEx>
          <w:tblBorders>
            <w:top w:val="none" w:sz="0" w:space="0" w:color="auto"/>
          </w:tblBorders>
        </w:tblPrEx>
        <w:trPr>
          <w:trHeight w:val="322"/>
        </w:trPr>
        <w:tc>
          <w:tcPr>
            <w:tcW w:w="539" w:type="pct"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16CCE205" w14:textId="77777777" w:rsidR="005349E9" w:rsidRPr="00B03AE7" w:rsidRDefault="005349E9" w:rsidP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1249</w:t>
            </w:r>
          </w:p>
        </w:tc>
        <w:tc>
          <w:tcPr>
            <w:tcW w:w="1600" w:type="pct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4D078F3D" w14:textId="77777777" w:rsidR="005349E9" w:rsidRPr="00B03AE7" w:rsidRDefault="005349E9" w:rsidP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乳腺癌</w:t>
            </w:r>
          </w:p>
        </w:tc>
        <w:tc>
          <w:tcPr>
            <w:tcW w:w="1261" w:type="pct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360F048E" w14:textId="77777777" w:rsidR="005349E9" w:rsidRPr="00B03AE7" w:rsidRDefault="005349E9" w:rsidP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曲妥珠单抗</w:t>
            </w:r>
          </w:p>
        </w:tc>
        <w:tc>
          <w:tcPr>
            <w:tcW w:w="593" w:type="pct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792E9CEA" w14:textId="77777777" w:rsidR="005349E9" w:rsidRPr="00B03AE7" w:rsidRDefault="005349E9" w:rsidP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注射剂</w:t>
            </w:r>
          </w:p>
        </w:tc>
        <w:tc>
          <w:tcPr>
            <w:tcW w:w="1007" w:type="pct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0C46BB57" w14:textId="77777777" w:rsidR="005349E9" w:rsidRPr="00B03AE7" w:rsidRDefault="005349E9" w:rsidP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440mg(20ml)</w:t>
            </w:r>
          </w:p>
        </w:tc>
      </w:tr>
      <w:tr w:rsidR="005349E9" w:rsidRPr="00B03AE7" w14:paraId="12C2FA38" w14:textId="77777777" w:rsidTr="005349E9">
        <w:trPr>
          <w:trHeight w:val="322"/>
        </w:trPr>
        <w:tc>
          <w:tcPr>
            <w:tcW w:w="539" w:type="pct"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277F62C0" w14:textId="77777777" w:rsidR="005349E9" w:rsidRPr="00B03AE7" w:rsidRDefault="005349E9" w:rsidP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1250</w:t>
            </w:r>
          </w:p>
        </w:tc>
        <w:tc>
          <w:tcPr>
            <w:tcW w:w="1600" w:type="pct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5CFC1C5E" w14:textId="77777777" w:rsidR="005349E9" w:rsidRPr="00B03AE7" w:rsidRDefault="005349E9" w:rsidP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结直肠癌</w:t>
            </w:r>
          </w:p>
        </w:tc>
        <w:tc>
          <w:tcPr>
            <w:tcW w:w="1261" w:type="pct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4ED919F7" w14:textId="77777777" w:rsidR="005349E9" w:rsidRPr="00B03AE7" w:rsidRDefault="005349E9" w:rsidP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雷替曲塞</w:t>
            </w:r>
          </w:p>
        </w:tc>
        <w:tc>
          <w:tcPr>
            <w:tcW w:w="593" w:type="pct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79C5EE12" w14:textId="77777777" w:rsidR="005349E9" w:rsidRPr="00B03AE7" w:rsidRDefault="005349E9" w:rsidP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注射剂</w:t>
            </w:r>
          </w:p>
        </w:tc>
        <w:tc>
          <w:tcPr>
            <w:tcW w:w="1007" w:type="pct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394B2479" w14:textId="77777777" w:rsidR="005349E9" w:rsidRPr="00B03AE7" w:rsidRDefault="005349E9" w:rsidP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2mg</w:t>
            </w:r>
          </w:p>
        </w:tc>
      </w:tr>
    </w:tbl>
    <w:p w14:paraId="5D05FC07" w14:textId="77777777" w:rsidR="005349E9" w:rsidRPr="00B03AE7" w:rsidRDefault="005349E9">
      <w:pPr>
        <w:rPr>
          <w:color w:val="000000" w:themeColor="text1"/>
          <w:sz w:val="18"/>
          <w:szCs w:val="18"/>
        </w:rPr>
      </w:pPr>
    </w:p>
    <w:p w14:paraId="49A26F89" w14:textId="77777777" w:rsidR="005349E9" w:rsidRPr="00B03AE7" w:rsidRDefault="005349E9">
      <w:pPr>
        <w:rPr>
          <w:b/>
          <w:color w:val="000000" w:themeColor="text1"/>
          <w:sz w:val="18"/>
          <w:szCs w:val="18"/>
        </w:rPr>
      </w:pPr>
    </w:p>
    <w:p w14:paraId="779DB02F" w14:textId="77777777" w:rsidR="005349E9" w:rsidRPr="00B03AE7" w:rsidRDefault="005349E9" w:rsidP="005349E9">
      <w:pPr>
        <w:widowControl/>
        <w:autoSpaceDE w:val="0"/>
        <w:autoSpaceDN w:val="0"/>
        <w:adjustRightInd w:val="0"/>
        <w:ind w:firstLine="200"/>
        <w:rPr>
          <w:rFonts w:ascii="Times New Roman" w:eastAsia="黑体" w:hAnsi="Times New Roman" w:cs="Times New Roman"/>
          <w:b/>
          <w:color w:val="000000" w:themeColor="text1"/>
          <w:kern w:val="0"/>
          <w:sz w:val="18"/>
          <w:szCs w:val="18"/>
        </w:rPr>
      </w:pPr>
      <w:r w:rsidRPr="00B03AE7">
        <w:rPr>
          <w:rFonts w:ascii="Songti SC Regular" w:eastAsia="Songti SC Regular" w:cs="Songti SC Regular" w:hint="eastAsia"/>
          <w:b/>
          <w:color w:val="000000" w:themeColor="text1"/>
          <w:kern w:val="0"/>
          <w:sz w:val="18"/>
          <w:szCs w:val="18"/>
        </w:rPr>
        <w:t>附件</w:t>
      </w:r>
      <w:r w:rsidRPr="00B03AE7">
        <w:rPr>
          <w:rFonts w:ascii="Times" w:eastAsia="Songti SC Regular" w:hAnsi="Times" w:cs="Times"/>
          <w:b/>
          <w:color w:val="000000" w:themeColor="text1"/>
          <w:kern w:val="0"/>
          <w:sz w:val="18"/>
          <w:szCs w:val="18"/>
        </w:rPr>
        <w:t>2</w:t>
      </w:r>
      <w:r w:rsidRPr="00B03AE7">
        <w:rPr>
          <w:rFonts w:ascii="Songti SC Regular" w:eastAsia="Songti SC Regular" w:hAnsi="Times" w:cs="Songti SC Regular" w:hint="eastAsia"/>
          <w:b/>
          <w:color w:val="000000" w:themeColor="text1"/>
          <w:kern w:val="0"/>
          <w:sz w:val="18"/>
          <w:szCs w:val="18"/>
        </w:rPr>
        <w:t>：</w:t>
      </w:r>
      <w:r w:rsidRPr="00B03AE7">
        <w:rPr>
          <w:rFonts w:ascii="黑体" w:eastAsia="黑体" w:hAnsi="Times" w:cs="黑体" w:hint="eastAsia"/>
          <w:b/>
          <w:color w:val="000000" w:themeColor="text1"/>
          <w:kern w:val="0"/>
          <w:sz w:val="18"/>
          <w:szCs w:val="18"/>
        </w:rPr>
        <w:t>大病医保特殊药品支付代码和生产企业</w:t>
      </w:r>
    </w:p>
    <w:tbl>
      <w:tblPr>
        <w:tblW w:w="0" w:type="auto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655"/>
        <w:gridCol w:w="860"/>
        <w:gridCol w:w="929"/>
        <w:gridCol w:w="2104"/>
        <w:gridCol w:w="860"/>
        <w:gridCol w:w="2035"/>
        <w:gridCol w:w="2588"/>
        <w:gridCol w:w="2485"/>
        <w:gridCol w:w="1517"/>
      </w:tblGrid>
      <w:tr w:rsidR="005349E9" w:rsidRPr="00B03AE7" w14:paraId="41374A29" w14:textId="77777777">
        <w:tc>
          <w:tcPr>
            <w:tcW w:w="1655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777CFDF9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数据库</w:t>
            </w:r>
          </w:p>
          <w:p w14:paraId="11281FE3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代码</w:t>
            </w:r>
          </w:p>
        </w:tc>
        <w:tc>
          <w:tcPr>
            <w:tcW w:w="860" w:type="dxa"/>
            <w:tcBorders>
              <w:top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4B5C06A1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支付</w:t>
            </w:r>
          </w:p>
          <w:p w14:paraId="24772D0D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类别</w:t>
            </w:r>
          </w:p>
        </w:tc>
        <w:tc>
          <w:tcPr>
            <w:tcW w:w="929" w:type="dxa"/>
            <w:tcBorders>
              <w:top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0B08080B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目录</w:t>
            </w:r>
          </w:p>
          <w:p w14:paraId="4E2949F0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编号</w:t>
            </w:r>
          </w:p>
        </w:tc>
        <w:tc>
          <w:tcPr>
            <w:tcW w:w="2104" w:type="dxa"/>
            <w:tcBorders>
              <w:top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21066204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药品</w:t>
            </w:r>
          </w:p>
          <w:p w14:paraId="0CEB0787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名称</w:t>
            </w:r>
          </w:p>
        </w:tc>
        <w:tc>
          <w:tcPr>
            <w:tcW w:w="860" w:type="dxa"/>
            <w:tcBorders>
              <w:top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2F8C71E1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商品名</w:t>
            </w:r>
          </w:p>
        </w:tc>
        <w:tc>
          <w:tcPr>
            <w:tcW w:w="2035" w:type="dxa"/>
            <w:tcBorders>
              <w:top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39F9822E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规格</w:t>
            </w: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/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包装</w:t>
            </w:r>
          </w:p>
        </w:tc>
        <w:tc>
          <w:tcPr>
            <w:tcW w:w="2588" w:type="dxa"/>
            <w:tcBorders>
              <w:top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3403F674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生产企业</w:t>
            </w:r>
          </w:p>
        </w:tc>
        <w:tc>
          <w:tcPr>
            <w:tcW w:w="2485" w:type="dxa"/>
            <w:tcBorders>
              <w:top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17128E85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医保</w:t>
            </w:r>
          </w:p>
          <w:p w14:paraId="3DF237A5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结算价</w:t>
            </w:r>
          </w:p>
        </w:tc>
        <w:tc>
          <w:tcPr>
            <w:tcW w:w="1517" w:type="dxa"/>
            <w:tcBorders>
              <w:top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104D78AE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赠药</w:t>
            </w:r>
          </w:p>
          <w:p w14:paraId="071B667C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模式</w:t>
            </w:r>
          </w:p>
        </w:tc>
      </w:tr>
      <w:tr w:rsidR="005349E9" w:rsidRPr="00B03AE7" w14:paraId="0279A115" w14:textId="77777777">
        <w:tblPrEx>
          <w:tblBorders>
            <w:top w:val="none" w:sz="0" w:space="0" w:color="auto"/>
          </w:tblBorders>
        </w:tblPrEx>
        <w:tc>
          <w:tcPr>
            <w:tcW w:w="1655" w:type="dxa"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0124D9B2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1312460001</w:t>
            </w:r>
          </w:p>
        </w:tc>
        <w:tc>
          <w:tcPr>
            <w:tcW w:w="860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7DC02A1F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丙类</w:t>
            </w:r>
          </w:p>
        </w:tc>
        <w:tc>
          <w:tcPr>
            <w:tcW w:w="929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501CEAC3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1246</w:t>
            </w:r>
          </w:p>
        </w:tc>
        <w:tc>
          <w:tcPr>
            <w:tcW w:w="2104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006717D4" w14:textId="77777777" w:rsidR="005349E9" w:rsidRPr="00B03AE7" w:rsidRDefault="00B03AE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hyperlink r:id="rId6" w:history="1">
              <w:r w:rsidR="005349E9" w:rsidRPr="00B03AE7">
                <w:rPr>
                  <w:rFonts w:ascii="宋体" w:eastAsia="宋体" w:hAnsi="Times New Roman" w:cs="宋体" w:hint="eastAsia"/>
                  <w:color w:val="000000" w:themeColor="text1"/>
                  <w:kern w:val="0"/>
                  <w:sz w:val="18"/>
                  <w:szCs w:val="18"/>
                </w:rPr>
                <w:t>甲磺酸伊马替尼</w:t>
              </w:r>
            </w:hyperlink>
            <w:r w:rsidR="005349E9"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胶囊</w:t>
            </w:r>
          </w:p>
        </w:tc>
        <w:tc>
          <w:tcPr>
            <w:tcW w:w="860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0E09E374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格尼可</w:t>
            </w:r>
          </w:p>
        </w:tc>
        <w:tc>
          <w:tcPr>
            <w:tcW w:w="2035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2C679EE7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100mg*60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粒</w:t>
            </w: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/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盒</w:t>
            </w:r>
          </w:p>
        </w:tc>
        <w:tc>
          <w:tcPr>
            <w:tcW w:w="2588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1E47C9E2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正大天晴药业集团股份有限公司</w:t>
            </w:r>
          </w:p>
        </w:tc>
        <w:tc>
          <w:tcPr>
            <w:tcW w:w="2485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4318B779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1275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元</w:t>
            </w:r>
          </w:p>
        </w:tc>
        <w:tc>
          <w:tcPr>
            <w:tcW w:w="1517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264364AA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</w:tr>
      <w:tr w:rsidR="005349E9" w:rsidRPr="00B03AE7" w14:paraId="7B12122F" w14:textId="77777777">
        <w:tblPrEx>
          <w:tblBorders>
            <w:top w:val="none" w:sz="0" w:space="0" w:color="auto"/>
          </w:tblBorders>
        </w:tblPrEx>
        <w:tc>
          <w:tcPr>
            <w:tcW w:w="1655" w:type="dxa"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0F255582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1312460002</w:t>
            </w:r>
          </w:p>
        </w:tc>
        <w:tc>
          <w:tcPr>
            <w:tcW w:w="860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264E1C85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丙类</w:t>
            </w:r>
          </w:p>
        </w:tc>
        <w:tc>
          <w:tcPr>
            <w:tcW w:w="929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1DA8DEF4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1246</w:t>
            </w:r>
          </w:p>
        </w:tc>
        <w:tc>
          <w:tcPr>
            <w:tcW w:w="2104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727DF8CD" w14:textId="77777777" w:rsidR="005349E9" w:rsidRPr="00B03AE7" w:rsidRDefault="00B03AE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hyperlink r:id="rId7" w:history="1">
              <w:r w:rsidR="005349E9" w:rsidRPr="00B03AE7">
                <w:rPr>
                  <w:rFonts w:ascii="宋体" w:eastAsia="宋体" w:hAnsi="Times New Roman" w:cs="宋体" w:hint="eastAsia"/>
                  <w:color w:val="000000" w:themeColor="text1"/>
                  <w:kern w:val="0"/>
                  <w:sz w:val="18"/>
                  <w:szCs w:val="18"/>
                </w:rPr>
                <w:t>甲磺酸伊马替尼</w:t>
              </w:r>
            </w:hyperlink>
            <w:r w:rsidR="005349E9"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片</w:t>
            </w:r>
          </w:p>
        </w:tc>
        <w:tc>
          <w:tcPr>
            <w:tcW w:w="860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65BEB938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昕维</w:t>
            </w:r>
          </w:p>
        </w:tc>
        <w:tc>
          <w:tcPr>
            <w:tcW w:w="2035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60D49726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100mg*60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片</w:t>
            </w: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/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盒</w:t>
            </w:r>
          </w:p>
        </w:tc>
        <w:tc>
          <w:tcPr>
            <w:tcW w:w="2588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56B765AB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江苏豪森药业股份有限公司</w:t>
            </w:r>
          </w:p>
        </w:tc>
        <w:tc>
          <w:tcPr>
            <w:tcW w:w="2485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54C43B4B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1276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元</w:t>
            </w:r>
          </w:p>
        </w:tc>
        <w:tc>
          <w:tcPr>
            <w:tcW w:w="1517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072394DA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</w:tr>
      <w:tr w:rsidR="005349E9" w:rsidRPr="00B03AE7" w14:paraId="63C5D98D" w14:textId="77777777">
        <w:tblPrEx>
          <w:tblBorders>
            <w:top w:val="none" w:sz="0" w:space="0" w:color="auto"/>
          </w:tblBorders>
        </w:tblPrEx>
        <w:tc>
          <w:tcPr>
            <w:tcW w:w="1655" w:type="dxa"/>
            <w:vMerge w:val="restart"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7F508E9B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1312460003</w:t>
            </w:r>
          </w:p>
        </w:tc>
        <w:tc>
          <w:tcPr>
            <w:tcW w:w="860" w:type="dxa"/>
            <w:vMerge w:val="restart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507BC220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丙类</w:t>
            </w:r>
          </w:p>
        </w:tc>
        <w:tc>
          <w:tcPr>
            <w:tcW w:w="929" w:type="dxa"/>
            <w:vMerge w:val="restart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36D31C2B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1246</w:t>
            </w:r>
          </w:p>
        </w:tc>
        <w:tc>
          <w:tcPr>
            <w:tcW w:w="2104" w:type="dxa"/>
            <w:vMerge w:val="restart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5BEC6F97" w14:textId="77777777" w:rsidR="005349E9" w:rsidRPr="00B03AE7" w:rsidRDefault="00B03AE7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hyperlink r:id="rId8" w:history="1">
              <w:r w:rsidR="005349E9" w:rsidRPr="00B03AE7">
                <w:rPr>
                  <w:rFonts w:ascii="宋体" w:eastAsia="宋体" w:hAnsi="Times New Roman" w:cs="宋体" w:hint="eastAsia"/>
                  <w:color w:val="000000" w:themeColor="text1"/>
                  <w:kern w:val="0"/>
                  <w:sz w:val="18"/>
                  <w:szCs w:val="18"/>
                </w:rPr>
                <w:t>甲磺酸伊马替尼</w:t>
              </w:r>
            </w:hyperlink>
            <w:r w:rsidR="005349E9"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片</w:t>
            </w:r>
          </w:p>
        </w:tc>
        <w:tc>
          <w:tcPr>
            <w:tcW w:w="860" w:type="dxa"/>
            <w:vMerge w:val="restart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1881E91F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格列卫</w:t>
            </w:r>
          </w:p>
        </w:tc>
        <w:tc>
          <w:tcPr>
            <w:tcW w:w="2035" w:type="dxa"/>
            <w:vMerge w:val="restart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4AD90801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100mg*60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片</w:t>
            </w: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/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盒</w:t>
            </w:r>
          </w:p>
        </w:tc>
        <w:tc>
          <w:tcPr>
            <w:tcW w:w="2588" w:type="dxa"/>
            <w:vMerge w:val="restart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0314DB9E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 xml:space="preserve">Novartis 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 </w:t>
            </w:r>
            <w:proofErr w:type="spellStart"/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Pharma</w:t>
            </w:r>
            <w:proofErr w:type="spellEnd"/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 xml:space="preserve"> </w:t>
            </w:r>
            <w:proofErr w:type="spellStart"/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Schweiz</w:t>
            </w:r>
            <w:proofErr w:type="spellEnd"/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 xml:space="preserve"> AG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瑞士诺华</w:t>
            </w:r>
          </w:p>
        </w:tc>
        <w:tc>
          <w:tcPr>
            <w:tcW w:w="2485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5239FA4A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10800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元（全省≤</w:t>
            </w: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 xml:space="preserve">535 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人）</w:t>
            </w:r>
          </w:p>
        </w:tc>
        <w:tc>
          <w:tcPr>
            <w:tcW w:w="1517" w:type="dxa"/>
            <w:vMerge w:val="restart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1543C413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买</w:t>
            </w: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3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个月（</w:t>
            </w: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6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盒）赠</w:t>
            </w: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9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个月（</w:t>
            </w: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18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盒）</w:t>
            </w:r>
          </w:p>
        </w:tc>
      </w:tr>
      <w:tr w:rsidR="005349E9" w:rsidRPr="00B03AE7" w14:paraId="025817B0" w14:textId="77777777">
        <w:tblPrEx>
          <w:tblBorders>
            <w:top w:val="none" w:sz="0" w:space="0" w:color="auto"/>
          </w:tblBorders>
        </w:tblPrEx>
        <w:tc>
          <w:tcPr>
            <w:tcW w:w="1655" w:type="dxa"/>
            <w:vMerge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3837EF75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54EA314C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vMerge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377209A0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04" w:type="dxa"/>
            <w:vMerge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2CE810E0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5DDC1B5E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035" w:type="dxa"/>
            <w:vMerge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6012D59D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88" w:type="dxa"/>
            <w:vMerge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4D99DA86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85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22613580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10600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元（全省</w:t>
            </w: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&gt; 535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人）</w:t>
            </w:r>
          </w:p>
        </w:tc>
        <w:tc>
          <w:tcPr>
            <w:tcW w:w="1517" w:type="dxa"/>
            <w:vMerge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064E3BC8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349E9" w:rsidRPr="00B03AE7" w14:paraId="79AD7CCA" w14:textId="77777777">
        <w:tblPrEx>
          <w:tblBorders>
            <w:top w:val="none" w:sz="0" w:space="0" w:color="auto"/>
          </w:tblBorders>
        </w:tblPrEx>
        <w:tc>
          <w:tcPr>
            <w:tcW w:w="1655" w:type="dxa"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08917EFA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1312470001</w:t>
            </w:r>
          </w:p>
        </w:tc>
        <w:tc>
          <w:tcPr>
            <w:tcW w:w="860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50C0ED9A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丙类</w:t>
            </w:r>
          </w:p>
        </w:tc>
        <w:tc>
          <w:tcPr>
            <w:tcW w:w="929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146800EF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1247</w:t>
            </w:r>
          </w:p>
        </w:tc>
        <w:tc>
          <w:tcPr>
            <w:tcW w:w="2104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74F88CC4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注射用培美曲塞二钠</w:t>
            </w:r>
          </w:p>
        </w:tc>
        <w:tc>
          <w:tcPr>
            <w:tcW w:w="860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7E3D2107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普来乐</w:t>
            </w:r>
          </w:p>
        </w:tc>
        <w:tc>
          <w:tcPr>
            <w:tcW w:w="2035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0A29040E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200mg/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瓶</w:t>
            </w:r>
          </w:p>
        </w:tc>
        <w:tc>
          <w:tcPr>
            <w:tcW w:w="2588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628D3FF6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江苏豪森药业股份有限公司</w:t>
            </w:r>
          </w:p>
        </w:tc>
        <w:tc>
          <w:tcPr>
            <w:tcW w:w="2485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5FDBA704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1810.45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元</w:t>
            </w:r>
          </w:p>
        </w:tc>
        <w:tc>
          <w:tcPr>
            <w:tcW w:w="1517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08A33ED1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</w:tr>
      <w:tr w:rsidR="005349E9" w:rsidRPr="00B03AE7" w14:paraId="1C0F7456" w14:textId="77777777">
        <w:tblPrEx>
          <w:tblBorders>
            <w:top w:val="none" w:sz="0" w:space="0" w:color="auto"/>
          </w:tblBorders>
        </w:tblPrEx>
        <w:tc>
          <w:tcPr>
            <w:tcW w:w="1655" w:type="dxa"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0F993950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1312470002</w:t>
            </w:r>
          </w:p>
        </w:tc>
        <w:tc>
          <w:tcPr>
            <w:tcW w:w="860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04386325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丙类</w:t>
            </w:r>
          </w:p>
        </w:tc>
        <w:tc>
          <w:tcPr>
            <w:tcW w:w="929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024034F2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1247</w:t>
            </w:r>
          </w:p>
        </w:tc>
        <w:tc>
          <w:tcPr>
            <w:tcW w:w="2104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743BEBB9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注射用培美曲塞二钠</w:t>
            </w:r>
          </w:p>
        </w:tc>
        <w:tc>
          <w:tcPr>
            <w:tcW w:w="860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39CF00CF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普来乐</w:t>
            </w:r>
          </w:p>
        </w:tc>
        <w:tc>
          <w:tcPr>
            <w:tcW w:w="2035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555EE5A2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500mg/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瓶</w:t>
            </w:r>
          </w:p>
        </w:tc>
        <w:tc>
          <w:tcPr>
            <w:tcW w:w="2588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349C48ED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江苏豪森药业股份有限公司</w:t>
            </w:r>
          </w:p>
        </w:tc>
        <w:tc>
          <w:tcPr>
            <w:tcW w:w="2485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6AA6741A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3574.85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元</w:t>
            </w:r>
          </w:p>
        </w:tc>
        <w:tc>
          <w:tcPr>
            <w:tcW w:w="1517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0EC0F8A4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</w:tr>
      <w:tr w:rsidR="005349E9" w:rsidRPr="00B03AE7" w14:paraId="65752F31" w14:textId="77777777">
        <w:tblPrEx>
          <w:tblBorders>
            <w:top w:val="none" w:sz="0" w:space="0" w:color="auto"/>
          </w:tblBorders>
        </w:tblPrEx>
        <w:tc>
          <w:tcPr>
            <w:tcW w:w="1655" w:type="dxa"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17EEC908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1312470003</w:t>
            </w:r>
          </w:p>
        </w:tc>
        <w:tc>
          <w:tcPr>
            <w:tcW w:w="860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3EA2FDD1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丙类</w:t>
            </w:r>
          </w:p>
        </w:tc>
        <w:tc>
          <w:tcPr>
            <w:tcW w:w="929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0DF00076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1247</w:t>
            </w:r>
          </w:p>
        </w:tc>
        <w:tc>
          <w:tcPr>
            <w:tcW w:w="2104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4B4E77EC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注射用培美曲塞二钠</w:t>
            </w:r>
          </w:p>
        </w:tc>
        <w:tc>
          <w:tcPr>
            <w:tcW w:w="860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1C5B7666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瑞培美</w:t>
            </w:r>
          </w:p>
        </w:tc>
        <w:tc>
          <w:tcPr>
            <w:tcW w:w="2035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7BD9DC7A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100mg/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瓶</w:t>
            </w:r>
          </w:p>
        </w:tc>
        <w:tc>
          <w:tcPr>
            <w:tcW w:w="2588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6FEC21B7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海南锦瑞制药股份有限公司</w:t>
            </w:r>
          </w:p>
        </w:tc>
        <w:tc>
          <w:tcPr>
            <w:tcW w:w="2485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50D64AD0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1025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元</w:t>
            </w:r>
          </w:p>
        </w:tc>
        <w:tc>
          <w:tcPr>
            <w:tcW w:w="1517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4800E59A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</w:tr>
      <w:tr w:rsidR="005349E9" w:rsidRPr="00B03AE7" w14:paraId="35F76083" w14:textId="77777777">
        <w:tblPrEx>
          <w:tblBorders>
            <w:top w:val="none" w:sz="0" w:space="0" w:color="auto"/>
          </w:tblBorders>
        </w:tblPrEx>
        <w:tc>
          <w:tcPr>
            <w:tcW w:w="1655" w:type="dxa"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5BA05A5E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lastRenderedPageBreak/>
              <w:t>1312470004</w:t>
            </w:r>
          </w:p>
        </w:tc>
        <w:tc>
          <w:tcPr>
            <w:tcW w:w="860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31B7B3BF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丙类</w:t>
            </w:r>
          </w:p>
        </w:tc>
        <w:tc>
          <w:tcPr>
            <w:tcW w:w="929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6F7779EE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1247</w:t>
            </w:r>
          </w:p>
        </w:tc>
        <w:tc>
          <w:tcPr>
            <w:tcW w:w="2104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558D8D9B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注射用培美曲塞二钠</w:t>
            </w:r>
          </w:p>
        </w:tc>
        <w:tc>
          <w:tcPr>
            <w:tcW w:w="860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327E4DC0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瑞培美</w:t>
            </w:r>
          </w:p>
        </w:tc>
        <w:tc>
          <w:tcPr>
            <w:tcW w:w="2035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32797B71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500mg/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瓶</w:t>
            </w:r>
          </w:p>
        </w:tc>
        <w:tc>
          <w:tcPr>
            <w:tcW w:w="2588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79817CD5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海南锦瑞制药股份有限公司</w:t>
            </w:r>
          </w:p>
        </w:tc>
        <w:tc>
          <w:tcPr>
            <w:tcW w:w="2485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779EEEF6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3574.85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元</w:t>
            </w:r>
          </w:p>
        </w:tc>
        <w:tc>
          <w:tcPr>
            <w:tcW w:w="1517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27424FAD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</w:tr>
      <w:tr w:rsidR="005349E9" w:rsidRPr="00B03AE7" w14:paraId="3E1788C6" w14:textId="77777777">
        <w:tblPrEx>
          <w:tblBorders>
            <w:top w:val="none" w:sz="0" w:space="0" w:color="auto"/>
          </w:tblBorders>
        </w:tblPrEx>
        <w:tc>
          <w:tcPr>
            <w:tcW w:w="1655" w:type="dxa"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6E3E520F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1312480001</w:t>
            </w:r>
          </w:p>
        </w:tc>
        <w:tc>
          <w:tcPr>
            <w:tcW w:w="860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67DF0CCC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丙类</w:t>
            </w:r>
          </w:p>
        </w:tc>
        <w:tc>
          <w:tcPr>
            <w:tcW w:w="929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72FAD7FB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1248</w:t>
            </w:r>
          </w:p>
        </w:tc>
        <w:tc>
          <w:tcPr>
            <w:tcW w:w="2104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1C3CAB47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重组人血管内皮抑制素注射液</w:t>
            </w:r>
          </w:p>
        </w:tc>
        <w:tc>
          <w:tcPr>
            <w:tcW w:w="860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5E837644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恩度</w:t>
            </w:r>
          </w:p>
        </w:tc>
        <w:tc>
          <w:tcPr>
            <w:tcW w:w="2035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745D06BC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 xml:space="preserve">15mg/3 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 </w:t>
            </w: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ml/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支</w:t>
            </w:r>
          </w:p>
        </w:tc>
        <w:tc>
          <w:tcPr>
            <w:tcW w:w="2588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2FD85A0D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山东先声麦得津生物制药有限公司</w:t>
            </w:r>
          </w:p>
        </w:tc>
        <w:tc>
          <w:tcPr>
            <w:tcW w:w="2485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1A037306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920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元</w:t>
            </w:r>
          </w:p>
        </w:tc>
        <w:tc>
          <w:tcPr>
            <w:tcW w:w="1517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11607FE7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买</w:t>
            </w: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4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个周期（</w:t>
            </w: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56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支）赠</w:t>
            </w: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1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个周期（</w:t>
            </w: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16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支）</w:t>
            </w:r>
          </w:p>
        </w:tc>
      </w:tr>
      <w:tr w:rsidR="005349E9" w:rsidRPr="00B03AE7" w14:paraId="09C28188" w14:textId="77777777">
        <w:tblPrEx>
          <w:tblBorders>
            <w:top w:val="none" w:sz="0" w:space="0" w:color="auto"/>
          </w:tblBorders>
        </w:tblPrEx>
        <w:tc>
          <w:tcPr>
            <w:tcW w:w="1655" w:type="dxa"/>
            <w:vMerge w:val="restart"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27E6F530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1312490001</w:t>
            </w:r>
          </w:p>
        </w:tc>
        <w:tc>
          <w:tcPr>
            <w:tcW w:w="860" w:type="dxa"/>
            <w:vMerge w:val="restart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6259036F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丙类</w:t>
            </w:r>
          </w:p>
        </w:tc>
        <w:tc>
          <w:tcPr>
            <w:tcW w:w="929" w:type="dxa"/>
            <w:vMerge w:val="restart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0BE5A0BB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1249</w:t>
            </w:r>
          </w:p>
        </w:tc>
        <w:tc>
          <w:tcPr>
            <w:tcW w:w="2104" w:type="dxa"/>
            <w:vMerge w:val="restart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0353CC87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注射用曲妥珠单抗</w:t>
            </w:r>
          </w:p>
        </w:tc>
        <w:tc>
          <w:tcPr>
            <w:tcW w:w="860" w:type="dxa"/>
            <w:vMerge w:val="restart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40D9F910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赫赛汀</w:t>
            </w:r>
          </w:p>
        </w:tc>
        <w:tc>
          <w:tcPr>
            <w:tcW w:w="2035" w:type="dxa"/>
            <w:vMerge w:val="restart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0534A021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 xml:space="preserve">440mg(20ml) 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 </w:t>
            </w: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/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瓶</w:t>
            </w:r>
          </w:p>
        </w:tc>
        <w:tc>
          <w:tcPr>
            <w:tcW w:w="2588" w:type="dxa"/>
            <w:vMerge w:val="restart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4EEFB6C7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 xml:space="preserve">Roche 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 </w:t>
            </w:r>
            <w:proofErr w:type="spellStart"/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Pharma</w:t>
            </w:r>
            <w:proofErr w:type="spellEnd"/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(</w:t>
            </w:r>
            <w:proofErr w:type="spellStart"/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Schweiz</w:t>
            </w:r>
            <w:proofErr w:type="spellEnd"/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) Ltd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瑞士罗氏</w:t>
            </w:r>
          </w:p>
        </w:tc>
        <w:tc>
          <w:tcPr>
            <w:tcW w:w="2485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5D43D140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20281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元（全省≤</w:t>
            </w: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700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人）</w:t>
            </w:r>
          </w:p>
        </w:tc>
        <w:tc>
          <w:tcPr>
            <w:tcW w:w="1517" w:type="dxa"/>
            <w:vMerge w:val="restart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0DBF5FBE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买</w:t>
            </w: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6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支</w:t>
            </w:r>
          </w:p>
          <w:p w14:paraId="01C8A730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赠</w:t>
            </w: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8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支</w:t>
            </w:r>
          </w:p>
        </w:tc>
      </w:tr>
      <w:tr w:rsidR="005349E9" w:rsidRPr="00B03AE7" w14:paraId="42373DDD" w14:textId="77777777">
        <w:tblPrEx>
          <w:tblBorders>
            <w:top w:val="none" w:sz="0" w:space="0" w:color="auto"/>
          </w:tblBorders>
        </w:tblPrEx>
        <w:tc>
          <w:tcPr>
            <w:tcW w:w="1655" w:type="dxa"/>
            <w:vMerge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05EFEE84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609DF996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929" w:type="dxa"/>
            <w:vMerge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277CD08E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104" w:type="dxa"/>
            <w:vMerge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7A599B18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5A9FDACF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035" w:type="dxa"/>
            <w:vMerge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419A110A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588" w:type="dxa"/>
            <w:vMerge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4E8C7E4E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2485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7ED64FB9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20028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元（全省</w:t>
            </w: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&gt;700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人）</w:t>
            </w:r>
          </w:p>
        </w:tc>
        <w:tc>
          <w:tcPr>
            <w:tcW w:w="1517" w:type="dxa"/>
            <w:vMerge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7EBD60CB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</w:p>
        </w:tc>
      </w:tr>
      <w:tr w:rsidR="005349E9" w:rsidRPr="00B03AE7" w14:paraId="30702A4F" w14:textId="77777777">
        <w:tc>
          <w:tcPr>
            <w:tcW w:w="1655" w:type="dxa"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5C4D1356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1312500001</w:t>
            </w:r>
          </w:p>
        </w:tc>
        <w:tc>
          <w:tcPr>
            <w:tcW w:w="860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13EBB219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丙类</w:t>
            </w:r>
          </w:p>
        </w:tc>
        <w:tc>
          <w:tcPr>
            <w:tcW w:w="929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541C131E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1250</w:t>
            </w:r>
          </w:p>
        </w:tc>
        <w:tc>
          <w:tcPr>
            <w:tcW w:w="2104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54163BEA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注射用雷替曲塞</w:t>
            </w:r>
          </w:p>
        </w:tc>
        <w:tc>
          <w:tcPr>
            <w:tcW w:w="860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74056DED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赛维健</w:t>
            </w:r>
          </w:p>
        </w:tc>
        <w:tc>
          <w:tcPr>
            <w:tcW w:w="2035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0F5708D9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2mg/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瓶</w:t>
            </w:r>
          </w:p>
        </w:tc>
        <w:tc>
          <w:tcPr>
            <w:tcW w:w="2588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18FB281A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南京正大天晴制药有限公司</w:t>
            </w:r>
          </w:p>
        </w:tc>
        <w:tc>
          <w:tcPr>
            <w:tcW w:w="2485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763E3AEB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/>
                <w:color w:val="000000" w:themeColor="text1"/>
                <w:kern w:val="0"/>
                <w:sz w:val="18"/>
                <w:szCs w:val="18"/>
              </w:rPr>
              <w:t>1525</w:t>
            </w: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元</w:t>
            </w:r>
          </w:p>
        </w:tc>
        <w:tc>
          <w:tcPr>
            <w:tcW w:w="1517" w:type="dxa"/>
            <w:tcBorders>
              <w:bottom w:val="single" w:sz="13" w:space="0" w:color="000000"/>
              <w:right w:val="single" w:sz="13" w:space="0" w:color="000000"/>
            </w:tcBorders>
            <w:tcMar>
              <w:top w:w="140" w:type="nil"/>
              <w:right w:w="140" w:type="nil"/>
            </w:tcMar>
            <w:vAlign w:val="center"/>
          </w:tcPr>
          <w:p w14:paraId="4C674288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</w:tr>
    </w:tbl>
    <w:p w14:paraId="5A13D670" w14:textId="77777777" w:rsidR="005349E9" w:rsidRPr="00B03AE7" w:rsidRDefault="005349E9" w:rsidP="005349E9">
      <w:pPr>
        <w:widowControl/>
        <w:autoSpaceDE w:val="0"/>
        <w:autoSpaceDN w:val="0"/>
        <w:adjustRightInd w:val="0"/>
        <w:jc w:val="left"/>
        <w:rPr>
          <w:rFonts w:ascii="宋体" w:eastAsia="宋体" w:hAnsi="Times New Roman" w:cs="宋体"/>
          <w:color w:val="000000" w:themeColor="text1"/>
          <w:kern w:val="0"/>
          <w:sz w:val="18"/>
          <w:szCs w:val="18"/>
        </w:rPr>
      </w:pPr>
    </w:p>
    <w:p w14:paraId="46167A4D" w14:textId="77777777" w:rsidR="005349E9" w:rsidRPr="00B03AE7" w:rsidRDefault="005349E9" w:rsidP="005349E9">
      <w:pPr>
        <w:widowControl/>
        <w:autoSpaceDE w:val="0"/>
        <w:autoSpaceDN w:val="0"/>
        <w:adjustRightInd w:val="0"/>
        <w:rPr>
          <w:rFonts w:ascii="Times New Roman" w:eastAsia="Songti SC Regular" w:hAnsi="Times New Roman" w:cs="Times New Roman"/>
          <w:b/>
          <w:color w:val="000000" w:themeColor="text1"/>
          <w:kern w:val="0"/>
          <w:sz w:val="18"/>
          <w:szCs w:val="18"/>
        </w:rPr>
      </w:pPr>
      <w:r w:rsidRPr="00B03AE7">
        <w:rPr>
          <w:rFonts w:ascii="Songti SC Regular" w:eastAsia="Songti SC Regular" w:hAnsi="Times New Roman" w:cs="Songti SC Regular" w:hint="eastAsia"/>
          <w:b/>
          <w:color w:val="000000" w:themeColor="text1"/>
          <w:kern w:val="0"/>
          <w:sz w:val="18"/>
          <w:szCs w:val="18"/>
        </w:rPr>
        <w:t>附件</w:t>
      </w:r>
      <w:r w:rsidRPr="00B03AE7">
        <w:rPr>
          <w:rFonts w:ascii="Times" w:eastAsia="Songti SC Regular" w:hAnsi="Times" w:cs="Times"/>
          <w:b/>
          <w:color w:val="000000" w:themeColor="text1"/>
          <w:kern w:val="0"/>
          <w:sz w:val="18"/>
          <w:szCs w:val="18"/>
        </w:rPr>
        <w:t>3</w:t>
      </w:r>
      <w:r w:rsidRPr="00B03AE7">
        <w:rPr>
          <w:rFonts w:ascii="Songti SC Regular" w:eastAsia="Songti SC Regular" w:hAnsi="Times" w:cs="Songti SC Regular" w:hint="eastAsia"/>
          <w:b/>
          <w:color w:val="000000" w:themeColor="text1"/>
          <w:kern w:val="0"/>
          <w:sz w:val="18"/>
          <w:szCs w:val="18"/>
        </w:rPr>
        <w:t>：</w:t>
      </w:r>
    </w:p>
    <w:p w14:paraId="675EC03A" w14:textId="77777777" w:rsidR="005349E9" w:rsidRPr="00B03AE7" w:rsidRDefault="005349E9" w:rsidP="005349E9">
      <w:pPr>
        <w:widowControl/>
        <w:autoSpaceDE w:val="0"/>
        <w:autoSpaceDN w:val="0"/>
        <w:adjustRightInd w:val="0"/>
        <w:jc w:val="center"/>
        <w:rPr>
          <w:rFonts w:ascii="Times New Roman" w:eastAsia="黑体" w:hAnsi="Times New Roman" w:cs="Times New Roman"/>
          <w:color w:val="000000" w:themeColor="text1"/>
          <w:kern w:val="0"/>
          <w:sz w:val="18"/>
          <w:szCs w:val="18"/>
        </w:rPr>
      </w:pPr>
      <w:r w:rsidRPr="00B03AE7">
        <w:rPr>
          <w:rFonts w:ascii="黑体" w:eastAsia="黑体" w:hAnsi="Times New Roman" w:cs="黑体" w:hint="eastAsia"/>
          <w:color w:val="000000" w:themeColor="text1"/>
          <w:kern w:val="0"/>
          <w:sz w:val="18"/>
          <w:szCs w:val="18"/>
        </w:rPr>
        <w:t>特药定点医疗机构和定点零售药店名单</w:t>
      </w:r>
    </w:p>
    <w:tbl>
      <w:tblPr>
        <w:tblW w:w="1175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4296"/>
        <w:gridCol w:w="5507"/>
      </w:tblGrid>
      <w:tr w:rsidR="005349E9" w:rsidRPr="00B03AE7" w14:paraId="5B225DCD" w14:textId="77777777">
        <w:tc>
          <w:tcPr>
            <w:tcW w:w="1890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40" w:type="nil"/>
              <w:right w:w="40" w:type="nil"/>
            </w:tcMar>
            <w:vAlign w:val="center"/>
          </w:tcPr>
          <w:p w14:paraId="39014C42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统筹地区</w:t>
            </w:r>
          </w:p>
        </w:tc>
        <w:tc>
          <w:tcPr>
            <w:tcW w:w="4170" w:type="dxa"/>
            <w:tcBorders>
              <w:top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40" w:type="nil"/>
              <w:right w:w="40" w:type="nil"/>
            </w:tcMar>
            <w:vAlign w:val="center"/>
          </w:tcPr>
          <w:p w14:paraId="01D75BFE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定点医疗机构</w:t>
            </w:r>
          </w:p>
        </w:tc>
        <w:tc>
          <w:tcPr>
            <w:tcW w:w="5346" w:type="dxa"/>
            <w:tcBorders>
              <w:top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40" w:type="nil"/>
              <w:right w:w="40" w:type="nil"/>
            </w:tcMar>
            <w:vAlign w:val="center"/>
          </w:tcPr>
          <w:p w14:paraId="3DF0D4D9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定点零售药店</w:t>
            </w:r>
          </w:p>
        </w:tc>
      </w:tr>
      <w:tr w:rsidR="005349E9" w:rsidRPr="00B03AE7" w14:paraId="38CEE19A" w14:textId="77777777">
        <w:tblPrEx>
          <w:tblBorders>
            <w:top w:val="none" w:sz="0" w:space="0" w:color="auto"/>
          </w:tblBorders>
        </w:tblPrEx>
        <w:tc>
          <w:tcPr>
            <w:tcW w:w="1890" w:type="dxa"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40" w:type="nil"/>
              <w:right w:w="40" w:type="nil"/>
            </w:tcMar>
            <w:vAlign w:val="center"/>
          </w:tcPr>
          <w:p w14:paraId="50757191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省本级</w:t>
            </w:r>
          </w:p>
          <w:p w14:paraId="44929753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南昌</w:t>
            </w:r>
          </w:p>
        </w:tc>
        <w:tc>
          <w:tcPr>
            <w:tcW w:w="4170" w:type="dxa"/>
            <w:tcBorders>
              <w:right w:val="single" w:sz="13" w:space="0" w:color="000000"/>
            </w:tcBorders>
            <w:tcMar>
              <w:top w:w="40" w:type="nil"/>
              <w:right w:w="40" w:type="nil"/>
            </w:tcMar>
            <w:vAlign w:val="center"/>
          </w:tcPr>
          <w:p w14:paraId="46C42837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南昌大学第一附属医院</w:t>
            </w:r>
          </w:p>
          <w:p w14:paraId="6E479062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南昌大学第二附属医院</w:t>
            </w:r>
          </w:p>
          <w:p w14:paraId="4A7AE79A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南昌大学第四附属医院</w:t>
            </w:r>
          </w:p>
          <w:p w14:paraId="6813DD47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江西省肿瘤医院</w:t>
            </w:r>
          </w:p>
          <w:p w14:paraId="5D1CE0EE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江西省胸科医院</w:t>
            </w:r>
          </w:p>
          <w:p w14:paraId="37EDF921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南昌市第一医院</w:t>
            </w:r>
          </w:p>
          <w:p w14:paraId="3F7B4BB1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南昌市第二医院</w:t>
            </w:r>
          </w:p>
          <w:p w14:paraId="7813A3EF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南昌市第三医院</w:t>
            </w:r>
          </w:p>
        </w:tc>
        <w:tc>
          <w:tcPr>
            <w:tcW w:w="5346" w:type="dxa"/>
            <w:tcBorders>
              <w:right w:val="single" w:sz="13" w:space="0" w:color="000000"/>
            </w:tcBorders>
            <w:tcMar>
              <w:top w:w="40" w:type="nil"/>
              <w:right w:w="40" w:type="nil"/>
            </w:tcMar>
            <w:vAlign w:val="center"/>
          </w:tcPr>
          <w:p w14:paraId="2484F17A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黄庆仁栈华氏大药房有限公司樟树国药局药店</w:t>
            </w:r>
          </w:p>
          <w:p w14:paraId="1B308D4B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黄庆仁栈华氏大药房有限公司金城药店</w:t>
            </w:r>
          </w:p>
          <w:p w14:paraId="30A94406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江西益丰大药房连锁有限公司青山路店</w:t>
            </w:r>
          </w:p>
          <w:p w14:paraId="68A3627C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江西开心人大药房连锁有限公司南昌分店</w:t>
            </w:r>
          </w:p>
          <w:p w14:paraId="5F0613C0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江西汇仁堂药品连锁有限公司福州路店</w:t>
            </w:r>
          </w:p>
          <w:p w14:paraId="07308B63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江西昌盛大药房有限公司象山北路店</w:t>
            </w:r>
          </w:p>
          <w:p w14:paraId="6C601840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江西会好康药房连锁有限公司民德路店</w:t>
            </w:r>
          </w:p>
          <w:p w14:paraId="3D8F2D6F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南昌市宝济大药房</w:t>
            </w:r>
          </w:p>
        </w:tc>
      </w:tr>
      <w:tr w:rsidR="005349E9" w:rsidRPr="00B03AE7" w14:paraId="4683FCB6" w14:textId="77777777">
        <w:tblPrEx>
          <w:tblBorders>
            <w:top w:val="none" w:sz="0" w:space="0" w:color="auto"/>
          </w:tblBorders>
        </w:tblPrEx>
        <w:tc>
          <w:tcPr>
            <w:tcW w:w="1890" w:type="dxa"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40" w:type="nil"/>
              <w:right w:w="40" w:type="nil"/>
            </w:tcMar>
            <w:vAlign w:val="center"/>
          </w:tcPr>
          <w:p w14:paraId="73B1A875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九江</w:t>
            </w:r>
          </w:p>
        </w:tc>
        <w:tc>
          <w:tcPr>
            <w:tcW w:w="4170" w:type="dxa"/>
            <w:tcBorders>
              <w:top w:val="single" w:sz="13" w:space="0" w:color="000000"/>
              <w:right w:val="single" w:sz="13" w:space="0" w:color="000000"/>
            </w:tcBorders>
            <w:tcMar>
              <w:top w:w="40" w:type="nil"/>
              <w:right w:w="40" w:type="nil"/>
            </w:tcMar>
            <w:vAlign w:val="center"/>
          </w:tcPr>
          <w:p w14:paraId="019896B4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九江市第一人民医院</w:t>
            </w:r>
          </w:p>
          <w:p w14:paraId="55DA3727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九江市肿瘤医院</w:t>
            </w:r>
          </w:p>
        </w:tc>
        <w:tc>
          <w:tcPr>
            <w:tcW w:w="5346" w:type="dxa"/>
            <w:tcBorders>
              <w:top w:val="single" w:sz="13" w:space="0" w:color="000000"/>
              <w:right w:val="single" w:sz="13" w:space="0" w:color="000000"/>
            </w:tcBorders>
            <w:tcMar>
              <w:top w:w="40" w:type="nil"/>
              <w:right w:w="40" w:type="nil"/>
            </w:tcMar>
            <w:vAlign w:val="center"/>
          </w:tcPr>
          <w:p w14:paraId="2F82C31D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黄庆仁栈华氏大药房有限公司九江市朝阳店</w:t>
            </w:r>
          </w:p>
        </w:tc>
      </w:tr>
      <w:tr w:rsidR="005349E9" w:rsidRPr="00B03AE7" w14:paraId="1038F7D8" w14:textId="77777777">
        <w:tblPrEx>
          <w:tblBorders>
            <w:top w:val="none" w:sz="0" w:space="0" w:color="auto"/>
          </w:tblBorders>
        </w:tblPrEx>
        <w:tc>
          <w:tcPr>
            <w:tcW w:w="1890" w:type="dxa"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40" w:type="nil"/>
              <w:right w:w="40" w:type="nil"/>
            </w:tcMar>
            <w:vAlign w:val="center"/>
          </w:tcPr>
          <w:p w14:paraId="5082AF67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景德镇</w:t>
            </w:r>
          </w:p>
        </w:tc>
        <w:tc>
          <w:tcPr>
            <w:tcW w:w="4170" w:type="dxa"/>
            <w:tcBorders>
              <w:top w:val="single" w:sz="13" w:space="0" w:color="000000"/>
              <w:right w:val="single" w:sz="13" w:space="0" w:color="000000"/>
            </w:tcBorders>
            <w:tcMar>
              <w:top w:w="40" w:type="nil"/>
              <w:right w:w="40" w:type="nil"/>
            </w:tcMar>
            <w:vAlign w:val="center"/>
          </w:tcPr>
          <w:p w14:paraId="408FE1BA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景德镇市第一人民医院</w:t>
            </w:r>
          </w:p>
          <w:p w14:paraId="6AD37835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景德镇市第二人民医院</w:t>
            </w:r>
          </w:p>
        </w:tc>
        <w:tc>
          <w:tcPr>
            <w:tcW w:w="5346" w:type="dxa"/>
            <w:tcBorders>
              <w:top w:val="single" w:sz="13" w:space="0" w:color="000000"/>
              <w:right w:val="single" w:sz="13" w:space="0" w:color="000000"/>
            </w:tcBorders>
            <w:tcMar>
              <w:top w:w="40" w:type="nil"/>
              <w:right w:w="40" w:type="nil"/>
            </w:tcMar>
            <w:vAlign w:val="center"/>
          </w:tcPr>
          <w:p w14:paraId="4DB768B6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景德镇市珠山中路祥和大药房</w:t>
            </w:r>
          </w:p>
        </w:tc>
      </w:tr>
      <w:tr w:rsidR="005349E9" w:rsidRPr="00B03AE7" w14:paraId="32727AD1" w14:textId="77777777">
        <w:tblPrEx>
          <w:tblBorders>
            <w:top w:val="none" w:sz="0" w:space="0" w:color="auto"/>
          </w:tblBorders>
        </w:tblPrEx>
        <w:tc>
          <w:tcPr>
            <w:tcW w:w="1890" w:type="dxa"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40" w:type="nil"/>
              <w:right w:w="40" w:type="nil"/>
            </w:tcMar>
            <w:vAlign w:val="center"/>
          </w:tcPr>
          <w:p w14:paraId="7488D841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萍乡</w:t>
            </w:r>
          </w:p>
        </w:tc>
        <w:tc>
          <w:tcPr>
            <w:tcW w:w="4170" w:type="dxa"/>
            <w:tcBorders>
              <w:top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40" w:type="nil"/>
              <w:right w:w="40" w:type="nil"/>
            </w:tcMar>
            <w:vAlign w:val="center"/>
          </w:tcPr>
          <w:p w14:paraId="40DD3E0F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萍乡市人民医院</w:t>
            </w:r>
          </w:p>
        </w:tc>
        <w:tc>
          <w:tcPr>
            <w:tcW w:w="5346" w:type="dxa"/>
            <w:tcBorders>
              <w:top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40" w:type="nil"/>
              <w:right w:w="40" w:type="nil"/>
            </w:tcMar>
            <w:vAlign w:val="center"/>
          </w:tcPr>
          <w:p w14:paraId="02A29673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萍乡市昌盛大药房连锁有限公司商城店</w:t>
            </w:r>
          </w:p>
        </w:tc>
      </w:tr>
      <w:tr w:rsidR="005349E9" w:rsidRPr="00B03AE7" w14:paraId="2880C9DC" w14:textId="77777777">
        <w:tblPrEx>
          <w:tblBorders>
            <w:top w:val="none" w:sz="0" w:space="0" w:color="auto"/>
          </w:tblBorders>
        </w:tblPrEx>
        <w:tc>
          <w:tcPr>
            <w:tcW w:w="1890" w:type="dxa"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40" w:type="nil"/>
              <w:right w:w="40" w:type="nil"/>
            </w:tcMar>
            <w:vAlign w:val="center"/>
          </w:tcPr>
          <w:p w14:paraId="6CDE70E1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新余</w:t>
            </w:r>
          </w:p>
        </w:tc>
        <w:tc>
          <w:tcPr>
            <w:tcW w:w="4170" w:type="dxa"/>
            <w:tcBorders>
              <w:bottom w:val="single" w:sz="13" w:space="0" w:color="000000"/>
              <w:right w:val="single" w:sz="13" w:space="0" w:color="000000"/>
            </w:tcBorders>
            <w:tcMar>
              <w:top w:w="40" w:type="nil"/>
              <w:right w:w="40" w:type="nil"/>
            </w:tcMar>
            <w:vAlign w:val="center"/>
          </w:tcPr>
          <w:p w14:paraId="2C9D4720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新余市人民医院</w:t>
            </w:r>
          </w:p>
        </w:tc>
        <w:tc>
          <w:tcPr>
            <w:tcW w:w="5346" w:type="dxa"/>
            <w:tcBorders>
              <w:bottom w:val="single" w:sz="13" w:space="0" w:color="000000"/>
              <w:right w:val="single" w:sz="13" w:space="0" w:color="000000"/>
            </w:tcBorders>
            <w:tcMar>
              <w:top w:w="40" w:type="nil"/>
              <w:right w:w="40" w:type="nil"/>
            </w:tcMar>
            <w:vAlign w:val="center"/>
          </w:tcPr>
          <w:p w14:paraId="28BE52F2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新余市同济大药房</w:t>
            </w:r>
          </w:p>
        </w:tc>
      </w:tr>
      <w:tr w:rsidR="005349E9" w:rsidRPr="00B03AE7" w14:paraId="2AC63DC7" w14:textId="77777777">
        <w:tblPrEx>
          <w:tblBorders>
            <w:top w:val="none" w:sz="0" w:space="0" w:color="auto"/>
          </w:tblBorders>
        </w:tblPrEx>
        <w:tc>
          <w:tcPr>
            <w:tcW w:w="1890" w:type="dxa"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40" w:type="nil"/>
              <w:right w:w="40" w:type="nil"/>
            </w:tcMar>
            <w:vAlign w:val="center"/>
          </w:tcPr>
          <w:p w14:paraId="6FCCBC62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鹰潭</w:t>
            </w:r>
          </w:p>
        </w:tc>
        <w:tc>
          <w:tcPr>
            <w:tcW w:w="4170" w:type="dxa"/>
            <w:tcBorders>
              <w:bottom w:val="single" w:sz="13" w:space="0" w:color="000000"/>
              <w:right w:val="single" w:sz="13" w:space="0" w:color="000000"/>
            </w:tcBorders>
            <w:tcMar>
              <w:top w:w="40" w:type="nil"/>
              <w:right w:w="40" w:type="nil"/>
            </w:tcMar>
            <w:vAlign w:val="center"/>
          </w:tcPr>
          <w:p w14:paraId="1C63F609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鹰潭市人民医院</w:t>
            </w:r>
          </w:p>
        </w:tc>
        <w:tc>
          <w:tcPr>
            <w:tcW w:w="5346" w:type="dxa"/>
            <w:tcBorders>
              <w:bottom w:val="single" w:sz="13" w:space="0" w:color="000000"/>
              <w:right w:val="single" w:sz="13" w:space="0" w:color="000000"/>
            </w:tcBorders>
            <w:tcMar>
              <w:top w:w="40" w:type="nil"/>
              <w:right w:w="40" w:type="nil"/>
            </w:tcMar>
            <w:vAlign w:val="center"/>
          </w:tcPr>
          <w:p w14:paraId="41E2899E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黄庆仁栈华氏大药房有限公司庆裕堂胜利东路店</w:t>
            </w:r>
          </w:p>
        </w:tc>
      </w:tr>
      <w:tr w:rsidR="005349E9" w:rsidRPr="00B03AE7" w14:paraId="2B3FEFCF" w14:textId="77777777">
        <w:tblPrEx>
          <w:tblBorders>
            <w:top w:val="none" w:sz="0" w:space="0" w:color="auto"/>
          </w:tblBorders>
        </w:tblPrEx>
        <w:tc>
          <w:tcPr>
            <w:tcW w:w="1890" w:type="dxa"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40" w:type="nil"/>
              <w:right w:w="40" w:type="nil"/>
            </w:tcMar>
            <w:vAlign w:val="center"/>
          </w:tcPr>
          <w:p w14:paraId="123CCACC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赣州</w:t>
            </w:r>
          </w:p>
        </w:tc>
        <w:tc>
          <w:tcPr>
            <w:tcW w:w="4170" w:type="dxa"/>
            <w:tcBorders>
              <w:right w:val="single" w:sz="13" w:space="0" w:color="000000"/>
            </w:tcBorders>
            <w:tcMar>
              <w:top w:w="40" w:type="nil"/>
              <w:right w:w="40" w:type="nil"/>
            </w:tcMar>
            <w:vAlign w:val="center"/>
          </w:tcPr>
          <w:p w14:paraId="413C9CDF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赣州市人民医院</w:t>
            </w:r>
          </w:p>
          <w:p w14:paraId="4D5AE9A8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赣南医学院附属医院</w:t>
            </w:r>
          </w:p>
          <w:p w14:paraId="33C2B949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赣州市肿瘤医院</w:t>
            </w:r>
          </w:p>
        </w:tc>
        <w:tc>
          <w:tcPr>
            <w:tcW w:w="5346" w:type="dxa"/>
            <w:tcBorders>
              <w:right w:val="single" w:sz="13" w:space="0" w:color="000000"/>
            </w:tcBorders>
            <w:tcMar>
              <w:top w:w="40" w:type="nil"/>
              <w:right w:w="40" w:type="nil"/>
            </w:tcMar>
            <w:vAlign w:val="center"/>
          </w:tcPr>
          <w:p w14:paraId="504AE489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黄庆仁栈华氏大药房有限公司赣州总店</w:t>
            </w:r>
          </w:p>
          <w:p w14:paraId="642E2C64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赣州市华尔康大药房零售连锁有限公司青年路总店</w:t>
            </w:r>
          </w:p>
          <w:p w14:paraId="5A69E340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赣州市友邦大药房零售连锁有限公司总店</w:t>
            </w:r>
          </w:p>
        </w:tc>
      </w:tr>
      <w:tr w:rsidR="005349E9" w:rsidRPr="00B03AE7" w14:paraId="0DC08189" w14:textId="77777777">
        <w:tblPrEx>
          <w:tblBorders>
            <w:top w:val="none" w:sz="0" w:space="0" w:color="auto"/>
          </w:tblBorders>
        </w:tblPrEx>
        <w:tc>
          <w:tcPr>
            <w:tcW w:w="1890" w:type="dxa"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40" w:type="nil"/>
              <w:right w:w="40" w:type="nil"/>
            </w:tcMar>
            <w:vAlign w:val="center"/>
          </w:tcPr>
          <w:p w14:paraId="4EDF9EB5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宜春</w:t>
            </w:r>
          </w:p>
        </w:tc>
        <w:tc>
          <w:tcPr>
            <w:tcW w:w="4170" w:type="dxa"/>
            <w:tcBorders>
              <w:top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40" w:type="nil"/>
              <w:right w:w="40" w:type="nil"/>
            </w:tcMar>
            <w:vAlign w:val="center"/>
          </w:tcPr>
          <w:p w14:paraId="73D85CAB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宜春市人民医院</w:t>
            </w:r>
          </w:p>
        </w:tc>
        <w:tc>
          <w:tcPr>
            <w:tcW w:w="5346" w:type="dxa"/>
            <w:tcBorders>
              <w:top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40" w:type="nil"/>
              <w:right w:w="40" w:type="nil"/>
            </w:tcMar>
            <w:vAlign w:val="center"/>
          </w:tcPr>
          <w:p w14:paraId="4E6800EF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宜春市老百姓大药房有限公司总店</w:t>
            </w:r>
          </w:p>
          <w:p w14:paraId="06F8B18F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宜春市开心大药房有限公司中山中路店</w:t>
            </w:r>
          </w:p>
        </w:tc>
      </w:tr>
      <w:tr w:rsidR="005349E9" w:rsidRPr="00B03AE7" w14:paraId="31A2C847" w14:textId="77777777">
        <w:tblPrEx>
          <w:tblBorders>
            <w:top w:val="none" w:sz="0" w:space="0" w:color="auto"/>
          </w:tblBorders>
        </w:tblPrEx>
        <w:tc>
          <w:tcPr>
            <w:tcW w:w="1890" w:type="dxa"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40" w:type="nil"/>
              <w:right w:w="40" w:type="nil"/>
            </w:tcMar>
            <w:vAlign w:val="center"/>
          </w:tcPr>
          <w:p w14:paraId="2D361C4B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上饶</w:t>
            </w:r>
          </w:p>
        </w:tc>
        <w:tc>
          <w:tcPr>
            <w:tcW w:w="4170" w:type="dxa"/>
            <w:tcBorders>
              <w:right w:val="single" w:sz="13" w:space="0" w:color="000000"/>
            </w:tcBorders>
            <w:tcMar>
              <w:top w:w="40" w:type="nil"/>
              <w:right w:w="40" w:type="nil"/>
            </w:tcMar>
            <w:vAlign w:val="center"/>
          </w:tcPr>
          <w:p w14:paraId="0FE83394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上饶市人民医院</w:t>
            </w:r>
          </w:p>
          <w:p w14:paraId="5A0F6F6F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上饶市肿瘤医院</w:t>
            </w:r>
          </w:p>
        </w:tc>
        <w:tc>
          <w:tcPr>
            <w:tcW w:w="5346" w:type="dxa"/>
            <w:tcBorders>
              <w:right w:val="single" w:sz="13" w:space="0" w:color="000000"/>
            </w:tcBorders>
            <w:tcMar>
              <w:top w:w="40" w:type="nil"/>
              <w:right w:w="40" w:type="nil"/>
            </w:tcMar>
            <w:vAlign w:val="center"/>
          </w:tcPr>
          <w:p w14:paraId="1D32D7C8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left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黄庆仁栈华氏大药房有限公司鸿春堂总店医药商场</w:t>
            </w:r>
          </w:p>
          <w:p w14:paraId="428CE10F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上饶市爱心大药房连锁有限公司爱心药房</w:t>
            </w:r>
          </w:p>
        </w:tc>
      </w:tr>
      <w:tr w:rsidR="005349E9" w:rsidRPr="00B03AE7" w14:paraId="7413D001" w14:textId="77777777">
        <w:tblPrEx>
          <w:tblBorders>
            <w:top w:val="none" w:sz="0" w:space="0" w:color="auto"/>
          </w:tblBorders>
        </w:tblPrEx>
        <w:tc>
          <w:tcPr>
            <w:tcW w:w="1890" w:type="dxa"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40" w:type="nil"/>
              <w:right w:w="40" w:type="nil"/>
            </w:tcMar>
            <w:vAlign w:val="center"/>
          </w:tcPr>
          <w:p w14:paraId="4CEA1EBD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吉安</w:t>
            </w:r>
          </w:p>
        </w:tc>
        <w:tc>
          <w:tcPr>
            <w:tcW w:w="4170" w:type="dxa"/>
            <w:tcBorders>
              <w:top w:val="single" w:sz="13" w:space="0" w:color="000000"/>
              <w:right w:val="single" w:sz="13" w:space="0" w:color="000000"/>
            </w:tcBorders>
            <w:tcMar>
              <w:top w:w="40" w:type="nil"/>
              <w:right w:w="40" w:type="nil"/>
            </w:tcMar>
            <w:vAlign w:val="center"/>
          </w:tcPr>
          <w:p w14:paraId="4CAA156C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吉安市中心人民医院</w:t>
            </w:r>
          </w:p>
          <w:p w14:paraId="3404A521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井冈山大学附属医院</w:t>
            </w:r>
          </w:p>
        </w:tc>
        <w:tc>
          <w:tcPr>
            <w:tcW w:w="5346" w:type="dxa"/>
            <w:tcBorders>
              <w:top w:val="single" w:sz="13" w:space="0" w:color="000000"/>
              <w:right w:val="single" w:sz="13" w:space="0" w:color="000000"/>
            </w:tcBorders>
            <w:tcMar>
              <w:top w:w="40" w:type="nil"/>
              <w:right w:w="40" w:type="nil"/>
            </w:tcMar>
            <w:vAlign w:val="center"/>
          </w:tcPr>
          <w:p w14:paraId="313FB51C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黄庆仁栈华氏大药房有限公司吉安市新特药店</w:t>
            </w:r>
          </w:p>
        </w:tc>
      </w:tr>
      <w:tr w:rsidR="005349E9" w:rsidRPr="00B03AE7" w14:paraId="2B895DB1" w14:textId="77777777">
        <w:tc>
          <w:tcPr>
            <w:tcW w:w="1890" w:type="dxa"/>
            <w:tcBorders>
              <w:left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40" w:type="nil"/>
              <w:right w:w="40" w:type="nil"/>
            </w:tcMar>
            <w:vAlign w:val="center"/>
          </w:tcPr>
          <w:p w14:paraId="371FB897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抚州</w:t>
            </w:r>
          </w:p>
        </w:tc>
        <w:tc>
          <w:tcPr>
            <w:tcW w:w="4170" w:type="dxa"/>
            <w:tcBorders>
              <w:top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40" w:type="nil"/>
              <w:right w:w="40" w:type="nil"/>
            </w:tcMar>
            <w:vAlign w:val="center"/>
          </w:tcPr>
          <w:p w14:paraId="56F94701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抚州市第一人民医院</w:t>
            </w:r>
          </w:p>
        </w:tc>
        <w:tc>
          <w:tcPr>
            <w:tcW w:w="5346" w:type="dxa"/>
            <w:tcBorders>
              <w:top w:val="single" w:sz="13" w:space="0" w:color="000000"/>
              <w:bottom w:val="single" w:sz="13" w:space="0" w:color="000000"/>
              <w:right w:val="single" w:sz="13" w:space="0" w:color="000000"/>
            </w:tcBorders>
            <w:tcMar>
              <w:top w:w="40" w:type="nil"/>
              <w:right w:w="40" w:type="nil"/>
            </w:tcMar>
            <w:vAlign w:val="center"/>
          </w:tcPr>
          <w:p w14:paraId="3425DC83" w14:textId="77777777" w:rsidR="005349E9" w:rsidRPr="00B03AE7" w:rsidRDefault="005349E9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18"/>
                <w:szCs w:val="18"/>
              </w:rPr>
            </w:pPr>
            <w:r w:rsidRPr="00B03AE7">
              <w:rPr>
                <w:rFonts w:ascii="宋体" w:eastAsia="宋体" w:hAnsi="Times New Roman" w:cs="宋体" w:hint="eastAsia"/>
                <w:color w:val="000000" w:themeColor="text1"/>
                <w:kern w:val="0"/>
                <w:sz w:val="18"/>
                <w:szCs w:val="18"/>
              </w:rPr>
              <w:t>无</w:t>
            </w:r>
          </w:p>
        </w:tc>
      </w:tr>
    </w:tbl>
    <w:p w14:paraId="4FDC0972" w14:textId="77777777" w:rsidR="005349E9" w:rsidRPr="00B03AE7" w:rsidRDefault="005349E9">
      <w:pPr>
        <w:rPr>
          <w:color w:val="000000" w:themeColor="text1"/>
          <w:sz w:val="18"/>
          <w:szCs w:val="18"/>
        </w:rPr>
      </w:pPr>
    </w:p>
    <w:sectPr w:rsidR="005349E9" w:rsidRPr="00B03AE7" w:rsidSect="005349E9">
      <w:pgSz w:w="16840" w:h="11900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ongti SC Regular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9E9"/>
    <w:rsid w:val="003270A0"/>
    <w:rsid w:val="005349E9"/>
    <w:rsid w:val="00B0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9376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baike.baidu.com/view/949741.htm" TargetMode="External"/><Relationship Id="rId6" Type="http://schemas.openxmlformats.org/officeDocument/2006/relationships/hyperlink" Target="http://baike.baidu.com/view/949741.htm" TargetMode="External"/><Relationship Id="rId7" Type="http://schemas.openxmlformats.org/officeDocument/2006/relationships/hyperlink" Target="http://baike.baidu.com/view/949741.htm" TargetMode="External"/><Relationship Id="rId8" Type="http://schemas.openxmlformats.org/officeDocument/2006/relationships/hyperlink" Target="http://baike.baidu.com/view/949741.ht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307</Words>
  <Characters>1750</Characters>
  <Application>Microsoft Macintosh Word</Application>
  <DocSecurity>0</DocSecurity>
  <Lines>14</Lines>
  <Paragraphs>4</Paragraphs>
  <ScaleCrop>false</ScaleCrop>
  <Company>潍坊医学院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曹晓琳 曹</dc:creator>
  <cp:keywords/>
  <dc:description/>
  <cp:lastModifiedBy>曹晓琳 曹</cp:lastModifiedBy>
  <cp:revision>2</cp:revision>
  <cp:lastPrinted>2016-07-21T09:20:00Z</cp:lastPrinted>
  <dcterms:created xsi:type="dcterms:W3CDTF">2016-07-21T09:18:00Z</dcterms:created>
  <dcterms:modified xsi:type="dcterms:W3CDTF">2016-07-21T09:30:00Z</dcterms:modified>
</cp:coreProperties>
</file>