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</w:rPr>
        <w:t>附件2</w:t>
      </w:r>
    </w:p>
    <w:p>
      <w:pPr>
        <w:jc w:val="center"/>
        <w:rPr>
          <w:rFonts w:ascii="黑体" w:eastAsia="黑体"/>
          <w:sz w:val="28"/>
        </w:rPr>
      </w:pPr>
      <w:bookmarkStart w:id="1" w:name="_GoBack"/>
      <w:bookmarkStart w:id="0" w:name="OLE_LINK1"/>
      <w:r>
        <w:rPr>
          <w:rFonts w:hint="eastAsia" w:ascii="文星标宋" w:hAnsi="文星标宋" w:eastAsia="文星标宋"/>
          <w:sz w:val="36"/>
          <w:szCs w:val="32"/>
        </w:rPr>
        <w:t>27种乙类药品首付比例调整表</w:t>
      </w:r>
      <w:bookmarkEnd w:id="1"/>
      <w:bookmarkEnd w:id="0"/>
    </w:p>
    <w:tbl>
      <w:tblPr>
        <w:tblStyle w:val="3"/>
        <w:tblW w:w="8900" w:type="dxa"/>
        <w:tblInd w:w="-1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1"/>
        <w:gridCol w:w="3619"/>
        <w:gridCol w:w="879"/>
        <w:gridCol w:w="987"/>
        <w:gridCol w:w="229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编号</w:t>
            </w:r>
          </w:p>
        </w:tc>
        <w:tc>
          <w:tcPr>
            <w:tcW w:w="3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药品名称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首付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比例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调整后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首付比例</w:t>
            </w:r>
          </w:p>
        </w:tc>
        <w:tc>
          <w:tcPr>
            <w:tcW w:w="2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剂型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29</w:t>
            </w:r>
          </w:p>
        </w:tc>
        <w:tc>
          <w:tcPr>
            <w:tcW w:w="3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头孢孟多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5%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0%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注射剂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715</w:t>
            </w:r>
          </w:p>
        </w:tc>
        <w:tc>
          <w:tcPr>
            <w:tcW w:w="3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甲硫氨酸维</w:t>
            </w:r>
            <w:r>
              <w:rPr>
                <w:rFonts w:ascii="宋体" w:hAnsi="宋体"/>
                <w:sz w:val="24"/>
              </w:rPr>
              <w:t>B1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5%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0%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注射剂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703</w:t>
            </w:r>
          </w:p>
        </w:tc>
        <w:tc>
          <w:tcPr>
            <w:tcW w:w="3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康艾注射液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5%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20%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注射液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819</w:t>
            </w:r>
          </w:p>
        </w:tc>
        <w:tc>
          <w:tcPr>
            <w:tcW w:w="3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桂哌齐特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10%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20%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注射剂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516</w:t>
            </w:r>
          </w:p>
        </w:tc>
        <w:tc>
          <w:tcPr>
            <w:tcW w:w="3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法舒地尔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10%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20%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注射剂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27</w:t>
            </w:r>
          </w:p>
        </w:tc>
        <w:tc>
          <w:tcPr>
            <w:tcW w:w="3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头孢替安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10%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20%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注射剂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667</w:t>
            </w:r>
          </w:p>
        </w:tc>
        <w:tc>
          <w:tcPr>
            <w:tcW w:w="3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艾迪注射液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10%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20%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注射液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377</w:t>
            </w:r>
          </w:p>
        </w:tc>
        <w:tc>
          <w:tcPr>
            <w:tcW w:w="3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苦碟子注射液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15%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20%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注射液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558</w:t>
            </w:r>
          </w:p>
        </w:tc>
        <w:tc>
          <w:tcPr>
            <w:tcW w:w="3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肌氨肽苷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20%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20%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注射剂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405</w:t>
            </w:r>
          </w:p>
        </w:tc>
        <w:tc>
          <w:tcPr>
            <w:tcW w:w="3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灯盏细辛注射制剂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20%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20%</w:t>
            </w:r>
          </w:p>
        </w:tc>
        <w:tc>
          <w:tcPr>
            <w:tcW w:w="2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注射制剂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397</w:t>
            </w:r>
          </w:p>
        </w:tc>
        <w:tc>
          <w:tcPr>
            <w:tcW w:w="3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银杏叶注射制剂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20%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20%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注射制剂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360</w:t>
            </w:r>
          </w:p>
        </w:tc>
        <w:tc>
          <w:tcPr>
            <w:tcW w:w="3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丹红注射液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20%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20%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注射液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90</w:t>
            </w:r>
          </w:p>
        </w:tc>
        <w:tc>
          <w:tcPr>
            <w:tcW w:w="3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加替沙星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20%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20%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注射剂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92</w:t>
            </w:r>
          </w:p>
        </w:tc>
        <w:tc>
          <w:tcPr>
            <w:tcW w:w="3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莫西沙星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20%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20%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注射剂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42</w:t>
            </w:r>
          </w:p>
        </w:tc>
        <w:tc>
          <w:tcPr>
            <w:tcW w:w="3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头孢哌酮他唑巴坦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20%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20%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注射剂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43</w:t>
            </w:r>
          </w:p>
        </w:tc>
        <w:tc>
          <w:tcPr>
            <w:tcW w:w="3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头孢地嗪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20%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20%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注射剂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77</w:t>
            </w:r>
          </w:p>
        </w:tc>
        <w:tc>
          <w:tcPr>
            <w:tcW w:w="3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夫西地酸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20%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20%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注射剂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382</w:t>
            </w:r>
          </w:p>
        </w:tc>
        <w:tc>
          <w:tcPr>
            <w:tcW w:w="3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胸腺肽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20%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20%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注射剂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388</w:t>
            </w:r>
          </w:p>
        </w:tc>
        <w:tc>
          <w:tcPr>
            <w:tcW w:w="3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胸腺肽α</w:t>
            </w: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20%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20%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注射剂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392</w:t>
            </w:r>
          </w:p>
        </w:tc>
        <w:tc>
          <w:tcPr>
            <w:tcW w:w="3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核糖核酸Ⅱ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20%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20%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注射剂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684</w:t>
            </w:r>
          </w:p>
        </w:tc>
        <w:tc>
          <w:tcPr>
            <w:tcW w:w="3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消癌平注射液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20%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20%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注射液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692</w:t>
            </w:r>
          </w:p>
        </w:tc>
        <w:tc>
          <w:tcPr>
            <w:tcW w:w="3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参芪扶正注射液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20%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20%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注射液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549</w:t>
            </w:r>
          </w:p>
        </w:tc>
        <w:tc>
          <w:tcPr>
            <w:tcW w:w="3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肾康注射液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20%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20%</w:t>
            </w:r>
          </w:p>
        </w:tc>
        <w:tc>
          <w:tcPr>
            <w:tcW w:w="2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注射液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232</w:t>
            </w:r>
          </w:p>
        </w:tc>
        <w:tc>
          <w:tcPr>
            <w:tcW w:w="3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牛痘疫苗接种家兔炎症皮肤提取物</w:t>
            </w: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20%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20%</w:t>
            </w:r>
          </w:p>
        </w:tc>
        <w:tc>
          <w:tcPr>
            <w:tcW w:w="2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注射剂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183</w:t>
            </w:r>
          </w:p>
        </w:tc>
        <w:tc>
          <w:tcPr>
            <w:tcW w:w="3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动物骨多肽注射制剂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20%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20%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注射剂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663</w:t>
            </w:r>
          </w:p>
        </w:tc>
        <w:tc>
          <w:tcPr>
            <w:tcW w:w="3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泮托拉唑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20%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20%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注射剂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1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709</w:t>
            </w:r>
          </w:p>
        </w:tc>
        <w:tc>
          <w:tcPr>
            <w:tcW w:w="3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双环醇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20%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20%</w:t>
            </w:r>
          </w:p>
        </w:tc>
        <w:tc>
          <w:tcPr>
            <w:tcW w:w="2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注射剂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文星标宋">
    <w:altName w:val="Arial Unicode MS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9C75EA"/>
    <w:rsid w:val="459C75E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2016-08-11T02:48:00Z</dcterms:created>
  <dc:creator>admin</dc:creator>
  <cp:lastModifiedBy>admin</cp:lastModifiedBy>
  <dcterms:modified xsi:type="dcterms:W3CDTF">2016-08-11T02:50:13Z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